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91" w:rsidRDefault="00637F8F">
      <w:pPr>
        <w:pStyle w:val="Heading110"/>
        <w:keepNext/>
        <w:keepLines/>
        <w:spacing w:before="0" w:after="480" w:line="648" w:lineRule="exact"/>
        <w:rPr>
          <w:rFonts w:asciiTheme="minorEastAsia" w:eastAsiaTheme="minorEastAsia" w:hAnsiTheme="minorEastAsia"/>
          <w:color w:val="auto"/>
        </w:rPr>
      </w:pPr>
      <w:bookmarkStart w:id="0" w:name="bookmark9"/>
      <w:bookmarkStart w:id="1" w:name="bookmark10"/>
      <w:bookmarkStart w:id="2" w:name="bookmark11"/>
      <w:r>
        <w:rPr>
          <w:rFonts w:asciiTheme="minorEastAsia" w:eastAsiaTheme="minorEastAsia" w:hAnsiTheme="minorEastAsia" w:hint="eastAsia"/>
          <w:color w:val="auto"/>
          <w:lang w:eastAsia="zh-CN"/>
        </w:rPr>
        <w:t>广东</w:t>
      </w:r>
      <w:r>
        <w:rPr>
          <w:rFonts w:asciiTheme="minorEastAsia" w:eastAsiaTheme="minorEastAsia" w:hAnsiTheme="minorEastAsia"/>
          <w:color w:val="auto"/>
        </w:rPr>
        <w:t>海事</w:t>
      </w:r>
      <w:r>
        <w:rPr>
          <w:rFonts w:asciiTheme="minorEastAsia" w:eastAsiaTheme="minorEastAsia" w:hAnsiTheme="minorEastAsia" w:hint="eastAsia"/>
          <w:color w:val="auto"/>
          <w:lang w:val="en-US" w:eastAsia="zh-CN"/>
        </w:rPr>
        <w:t>局</w:t>
      </w:r>
      <w:r>
        <w:rPr>
          <w:rFonts w:asciiTheme="minorEastAsia" w:eastAsiaTheme="minorEastAsia" w:hAnsiTheme="minorEastAsia"/>
          <w:color w:val="auto"/>
        </w:rPr>
        <w:t>“双随机、一公开”抽査事项监管细则</w:t>
      </w:r>
      <w:bookmarkEnd w:id="0"/>
      <w:bookmarkEnd w:id="1"/>
      <w:bookmarkEnd w:id="2"/>
    </w:p>
    <w:p w:rsidR="00C44D91" w:rsidRDefault="00637F8F">
      <w:pPr>
        <w:pStyle w:val="Bodytext10"/>
        <w:numPr>
          <w:ilvl w:val="0"/>
          <w:numId w:val="1"/>
        </w:numPr>
        <w:spacing w:after="220" w:line="240" w:lineRule="auto"/>
        <w:ind w:firstLine="620"/>
        <w:rPr>
          <w:rFonts w:asciiTheme="minorEastAsia" w:eastAsiaTheme="minorEastAsia" w:hAnsiTheme="minorEastAsia"/>
          <w:color w:val="auto"/>
        </w:rPr>
      </w:pPr>
      <w:bookmarkStart w:id="3" w:name="bookmark12"/>
      <w:bookmarkEnd w:id="3"/>
      <w:r>
        <w:rPr>
          <w:rFonts w:asciiTheme="minorEastAsia" w:eastAsiaTheme="minorEastAsia" w:hAnsiTheme="minorEastAsia"/>
          <w:color w:val="auto"/>
        </w:rPr>
        <w:t>船舶污染港区水域作业监督检查</w:t>
      </w:r>
    </w:p>
    <w:tbl>
      <w:tblPr>
        <w:tblW w:w="0" w:type="auto"/>
        <w:jc w:val="center"/>
        <w:tblLayout w:type="fixed"/>
        <w:tblCellMar>
          <w:left w:w="10" w:type="dxa"/>
          <w:right w:w="10" w:type="dxa"/>
        </w:tblCellMar>
        <w:tblLook w:val="04A0" w:firstRow="1" w:lastRow="0" w:firstColumn="1" w:lastColumn="0" w:noHBand="0" w:noVBand="1"/>
      </w:tblPr>
      <w:tblGrid>
        <w:gridCol w:w="2098"/>
        <w:gridCol w:w="6672"/>
      </w:tblGrid>
      <w:tr w:rsidR="00C44D91">
        <w:trPr>
          <w:trHeight w:hRule="exact" w:val="547"/>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船舶污染港区水域作业监督检査</w:t>
            </w:r>
          </w:p>
        </w:tc>
      </w:tr>
      <w:tr w:rsidR="00C44D91">
        <w:trPr>
          <w:trHeight w:hRule="exact" w:val="51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2102"/>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如下相关作业单位：</w:t>
            </w:r>
          </w:p>
          <w:p w:rsidR="00C44D91" w:rsidRDefault="00637F8F">
            <w:pPr>
              <w:pStyle w:val="Other10"/>
              <w:tabs>
                <w:tab w:val="left" w:pos="307"/>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一、在沿海港口进行舷外拷铲、油漆作业或者使用焚烧炉的；</w:t>
            </w:r>
          </w:p>
          <w:p w:rsidR="00C44D91" w:rsidRDefault="00637F8F">
            <w:pPr>
              <w:pStyle w:val="Other10"/>
              <w:tabs>
                <w:tab w:val="left" w:pos="312"/>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二、在港区水域内洗舱、清舱、驱气以及排放垃圾、生活污水、残油、含油污水、含有毒有害物质污水等污染物和压载水的；</w:t>
            </w:r>
          </w:p>
          <w:p w:rsidR="00C44D91" w:rsidRDefault="00637F8F">
            <w:pPr>
              <w:pStyle w:val="Other10"/>
              <w:tabs>
                <w:tab w:val="left" w:pos="326"/>
              </w:tabs>
              <w:spacing w:line="26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三、冲洗沾有污染物、有毒有害物质的甲板的；</w:t>
            </w:r>
          </w:p>
          <w:p w:rsidR="00C44D91" w:rsidRDefault="00637F8F">
            <w:pPr>
              <w:pStyle w:val="Other10"/>
              <w:tabs>
                <w:tab w:val="left" w:pos="293"/>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四、进行船舶水上拆解、打捞、修造和其他水上水下船舶施工作业的；</w:t>
            </w:r>
          </w:p>
          <w:p w:rsidR="00C44D91" w:rsidRDefault="00637F8F">
            <w:pPr>
              <w:pStyle w:val="Other10"/>
              <w:tabs>
                <w:tab w:val="left" w:pos="307"/>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五、进行船舶油料供受作业的。</w:t>
            </w:r>
          </w:p>
        </w:tc>
      </w:tr>
      <w:tr w:rsidR="00C44D91">
        <w:trPr>
          <w:trHeight w:hRule="exact" w:val="840"/>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抽查比例和频次</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w:t>
            </w:r>
            <w:r>
              <w:rPr>
                <w:rFonts w:asciiTheme="minorEastAsia" w:eastAsiaTheme="minorEastAsia" w:hAnsiTheme="minorEastAsia" w:hint="eastAsia"/>
                <w:color w:val="auto"/>
                <w:sz w:val="19"/>
                <w:szCs w:val="19"/>
              </w:rPr>
              <w:t>、视频监控等</w:t>
            </w:r>
          </w:p>
        </w:tc>
      </w:tr>
      <w:tr w:rsidR="00C44D91">
        <w:trPr>
          <w:trHeight w:hRule="exact" w:val="5122"/>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7"/>
              </w:tabs>
              <w:spacing w:line="241"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一、作业报告检査</w:t>
            </w:r>
          </w:p>
          <w:p w:rsidR="00C44D91" w:rsidRDefault="00637F8F">
            <w:pPr>
              <w:pStyle w:val="Other10"/>
              <w:spacing w:line="241" w:lineRule="exact"/>
              <w:ind w:firstLine="0"/>
              <w:jc w:val="both"/>
              <w:rPr>
                <w:rFonts w:asciiTheme="minorEastAsia" w:eastAsiaTheme="minorEastAsia" w:hAnsiTheme="minorEastAsia"/>
                <w:color w:val="auto"/>
                <w:sz w:val="20"/>
                <w:szCs w:val="20"/>
              </w:rPr>
            </w:pPr>
            <w:r>
              <w:rPr>
                <w:rFonts w:asciiTheme="minorEastAsia" w:eastAsiaTheme="minorEastAsia" w:hAnsiTheme="minorEastAsia"/>
                <w:color w:val="auto"/>
                <w:sz w:val="19"/>
                <w:szCs w:val="19"/>
              </w:rPr>
              <w:t>是否已向海事管理机构报告作业情况，实际作业时间是否与报告的时间基本一致,实际作业船舶是否与报告作业的船舶一致，实际作业的项目是否与报告的项目一致，实际接收的污染物数量是否与报告的基本一致</w:t>
            </w:r>
            <w:r>
              <w:rPr>
                <w:rFonts w:asciiTheme="minorEastAsia" w:eastAsiaTheme="minorEastAsia" w:hAnsiTheme="minorEastAsia" w:cs="Times New Roman" w:hint="eastAsia"/>
                <w:color w:val="auto"/>
                <w:sz w:val="20"/>
                <w:szCs w:val="20"/>
              </w:rPr>
              <w:t>。</w:t>
            </w:r>
          </w:p>
          <w:p w:rsidR="00C44D91" w:rsidRDefault="00637F8F">
            <w:pPr>
              <w:pStyle w:val="Other10"/>
              <w:tabs>
                <w:tab w:val="left" w:pos="317"/>
              </w:tabs>
              <w:spacing w:line="241"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二、船舶相关证书、文书及记录检査：</w:t>
            </w:r>
          </w:p>
          <w:p w:rsidR="00C44D91" w:rsidRDefault="00637F8F">
            <w:pPr>
              <w:pStyle w:val="Other10"/>
              <w:spacing w:line="241"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检査作业涉及的相关证书、文书是否持有并保持有效;是否制定作业方案或计划（如适用）、作业是否按规定记录（如适用）。</w:t>
            </w:r>
          </w:p>
          <w:p w:rsidR="00C44D91" w:rsidRDefault="00637F8F">
            <w:pPr>
              <w:pStyle w:val="Other10"/>
              <w:tabs>
                <w:tab w:val="left" w:pos="307"/>
              </w:tabs>
              <w:spacing w:line="241"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三、作业单位相关资质能力检査：</w:t>
            </w:r>
          </w:p>
          <w:p w:rsidR="00C44D91" w:rsidRDefault="00637F8F">
            <w:pPr>
              <w:pStyle w:val="Other10"/>
              <w:spacing w:line="241"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检査为船舶提供服务的作业单位是否具备相应资质或能力。</w:t>
            </w:r>
          </w:p>
          <w:p w:rsidR="00C44D91" w:rsidRDefault="00637F8F">
            <w:pPr>
              <w:pStyle w:val="Other10"/>
              <w:tabs>
                <w:tab w:val="left" w:pos="293"/>
              </w:tabs>
              <w:spacing w:line="241"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四、设备检查</w:t>
            </w:r>
          </w:p>
          <w:p w:rsidR="00C44D91" w:rsidRDefault="00637F8F">
            <w:pPr>
              <w:pStyle w:val="Other10"/>
              <w:spacing w:line="241"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检査作业涉及的主要设备、管路系统、安全与防污染设备、应急设备等是否按规定配备，并处于良好状态。</w:t>
            </w:r>
          </w:p>
          <w:p w:rsidR="00C44D91" w:rsidRDefault="00637F8F">
            <w:pPr>
              <w:pStyle w:val="Other10"/>
              <w:tabs>
                <w:tab w:val="left" w:pos="312"/>
              </w:tabs>
              <w:spacing w:line="241"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w:t>
            </w:r>
            <w:r>
              <w:rPr>
                <w:rFonts w:asciiTheme="minorEastAsia" w:eastAsiaTheme="minorEastAsia" w:hAnsiTheme="minorEastAsia" w:hint="eastAsia"/>
                <w:color w:val="auto"/>
                <w:sz w:val="19"/>
                <w:szCs w:val="19"/>
                <w:lang w:eastAsia="zh-CN"/>
              </w:rPr>
              <w:t>安全与防污染措施落实情况</w:t>
            </w:r>
            <w:r>
              <w:rPr>
                <w:rFonts w:asciiTheme="minorEastAsia" w:eastAsiaTheme="minorEastAsia" w:hAnsiTheme="minorEastAsia"/>
                <w:color w:val="auto"/>
                <w:sz w:val="19"/>
                <w:szCs w:val="19"/>
              </w:rPr>
              <w:t>检查</w:t>
            </w:r>
          </w:p>
          <w:p w:rsidR="00C44D91" w:rsidRDefault="00637F8F">
            <w:pPr>
              <w:pStyle w:val="Other10"/>
              <w:spacing w:line="241"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检査船员和作业人员是否熟悉作业方案，对相关操作规程是否熟悉并遵守，作业期间安全与防污染措施是否落实到位。</w:t>
            </w:r>
          </w:p>
          <w:p w:rsidR="00C44D91" w:rsidRDefault="00637F8F">
            <w:pPr>
              <w:pStyle w:val="Other10"/>
              <w:tabs>
                <w:tab w:val="left" w:pos="312"/>
              </w:tabs>
              <w:spacing w:line="241"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六、船舶污染物接收单位是否将接收的污染物交由具有相应资质的污染物处置单位进行处理，并每月将船舶汚染物的接收和处理情况报海事管理机构备案（如适用）。</w:t>
            </w:r>
          </w:p>
          <w:p w:rsidR="00C44D91" w:rsidRDefault="00637F8F">
            <w:pPr>
              <w:pStyle w:val="Other10"/>
              <w:tabs>
                <w:tab w:val="left" w:pos="317"/>
              </w:tabs>
              <w:spacing w:line="241"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七、从事</w:t>
            </w:r>
            <w:r>
              <w:rPr>
                <w:rFonts w:asciiTheme="minorEastAsia" w:eastAsiaTheme="minorEastAsia" w:hAnsiTheme="minorEastAsia" w:cs="Times New Roman"/>
                <w:color w:val="auto"/>
                <w:sz w:val="20"/>
                <w:szCs w:val="20"/>
              </w:rPr>
              <w:t>3</w:t>
            </w:r>
            <w:r>
              <w:rPr>
                <w:rFonts w:asciiTheme="minorEastAsia" w:eastAsiaTheme="minorEastAsia" w:hAnsiTheme="minorEastAsia"/>
                <w:color w:val="auto"/>
                <w:sz w:val="19"/>
                <w:szCs w:val="19"/>
              </w:rPr>
              <w:t>万载重吨以上油轮的货舱清舱、沉船打捞、油轮拆解等存在较大污染风险的作业活动的,作业方是否进行了作业方案可行性研究（如适用）。</w:t>
            </w:r>
          </w:p>
        </w:tc>
      </w:tr>
    </w:tbl>
    <w:p w:rsidR="00C44D91" w:rsidRDefault="00C44D91">
      <w:pPr>
        <w:spacing w:line="1" w:lineRule="exact"/>
        <w:rPr>
          <w:rFonts w:asciiTheme="minorEastAsia" w:eastAsiaTheme="minorEastAsia" w:hAnsiTheme="minorEastAsia"/>
          <w:color w:val="auto"/>
          <w:lang w:eastAsia="zh-CN"/>
        </w:rPr>
        <w:sectPr w:rsidR="00C44D91">
          <w:footerReference w:type="even" r:id="rId7"/>
          <w:footerReference w:type="default" r:id="rId8"/>
          <w:pgSz w:w="11900" w:h="16840"/>
          <w:pgMar w:top="2032" w:right="1541" w:bottom="1825" w:left="1555" w:header="0"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098"/>
        <w:gridCol w:w="6658"/>
      </w:tblGrid>
      <w:tr w:rsidR="00C44D91">
        <w:trPr>
          <w:trHeight w:hRule="exact" w:val="3787"/>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处置要求</w:t>
            </w:r>
          </w:p>
        </w:tc>
        <w:tc>
          <w:tcPr>
            <w:tcW w:w="6658"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22"/>
              </w:tabs>
              <w:spacing w:line="298"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一、未向海事管理机构报告或报告内容与实际不符的，开展立案调查。（进一步调査/行政调查）</w:t>
            </w:r>
          </w:p>
          <w:p w:rsidR="00C44D91" w:rsidRDefault="00637F8F">
            <w:pPr>
              <w:pStyle w:val="Other10"/>
              <w:tabs>
                <w:tab w:val="left" w:pos="307"/>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二、船舶证书、文书未配备或失效的，开展立案调査。</w:t>
            </w:r>
          </w:p>
          <w:p w:rsidR="00C44D91" w:rsidRDefault="00637F8F">
            <w:pPr>
              <w:pStyle w:val="Other10"/>
              <w:tabs>
                <w:tab w:val="left" w:pos="312"/>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三、涉及防汚染作业的相关记录簿未按规定记录的，责令改正视情开展立案调查。</w:t>
            </w:r>
          </w:p>
          <w:p w:rsidR="00C44D91" w:rsidRDefault="00637F8F">
            <w:pPr>
              <w:pStyle w:val="Other10"/>
              <w:tabs>
                <w:tab w:val="left" w:pos="312"/>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四、作</w:t>
            </w:r>
            <w:r>
              <w:rPr>
                <w:rFonts w:asciiTheme="minorEastAsia" w:eastAsiaTheme="minorEastAsia" w:hAnsiTheme="minorEastAsia" w:hint="eastAsia"/>
                <w:color w:val="auto"/>
                <w:sz w:val="19"/>
                <w:szCs w:val="19"/>
              </w:rPr>
              <w:t>业</w:t>
            </w:r>
            <w:r>
              <w:rPr>
                <w:rFonts w:asciiTheme="minorEastAsia" w:eastAsiaTheme="minorEastAsia" w:hAnsiTheme="minorEastAsia"/>
                <w:color w:val="auto"/>
                <w:sz w:val="19"/>
                <w:szCs w:val="19"/>
              </w:rPr>
              <w:t>单位不具备相应资质或能力的，责令停止作业，根据具体情况开展进一步调查或通报相关主管机关。</w:t>
            </w:r>
          </w:p>
          <w:p w:rsidR="00C44D91" w:rsidRDefault="00637F8F">
            <w:pPr>
              <w:pStyle w:val="Other10"/>
              <w:tabs>
                <w:tab w:val="left" w:pos="30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五、不按有关要求或操作规程开展作业，或未落实安全与防污染措施的，责令改正直至停止作业,视情开展立案调査。</w:t>
            </w:r>
          </w:p>
          <w:p w:rsidR="00C44D91" w:rsidRDefault="00637F8F">
            <w:pPr>
              <w:pStyle w:val="Other10"/>
              <w:tabs>
                <w:tab w:val="left" w:pos="30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六、不按规定进行较大污染风险作业活动的作业方案可行性研究的，责令改正，立案调査。</w:t>
            </w:r>
          </w:p>
          <w:p w:rsidR="00C44D91" w:rsidRDefault="00637F8F">
            <w:pPr>
              <w:pStyle w:val="Other10"/>
              <w:tabs>
                <w:tab w:val="left" w:pos="30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七、对于随机抽査中发现的重大隐患和突出问题应当实行专项督办，强化跟踪指导。</w:t>
            </w:r>
          </w:p>
        </w:tc>
      </w:tr>
      <w:tr w:rsidR="00C44D91">
        <w:trPr>
          <w:trHeight w:hRule="exact" w:val="2171"/>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58"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line="257"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一、《中华人民共和国海洋环境保护法》第七十条</w:t>
            </w:r>
          </w:p>
          <w:p w:rsidR="00C44D91" w:rsidRDefault="00637F8F">
            <w:pPr>
              <w:pStyle w:val="Other10"/>
              <w:tabs>
                <w:tab w:val="left" w:pos="307"/>
              </w:tabs>
              <w:spacing w:line="257"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二、《中华人民共和国水污染防治法》第六十二条</w:t>
            </w:r>
          </w:p>
          <w:p w:rsidR="00C44D91" w:rsidRDefault="00637F8F">
            <w:pPr>
              <w:pStyle w:val="Other10"/>
              <w:tabs>
                <w:tab w:val="left" w:pos="307"/>
              </w:tabs>
              <w:spacing w:line="257"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三、《防止拆船污染环境管理条例》第十一条，第十三条</w:t>
            </w:r>
          </w:p>
          <w:p w:rsidR="00C44D91" w:rsidRDefault="00637F8F">
            <w:pPr>
              <w:pStyle w:val="Other10"/>
              <w:tabs>
                <w:tab w:val="left" w:pos="293"/>
              </w:tabs>
              <w:spacing w:line="257"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四、《防治船舶污染海洋环境管理条例》第二十条</w:t>
            </w:r>
          </w:p>
          <w:p w:rsidR="00C44D91" w:rsidRDefault="00637F8F">
            <w:pPr>
              <w:pStyle w:val="Other10"/>
              <w:tabs>
                <w:tab w:val="left" w:pos="302"/>
              </w:tabs>
              <w:spacing w:line="257"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五、《中华人民共和国防治船舶污染内河水域环境管理规定》第二十一条</w:t>
            </w:r>
          </w:p>
          <w:p w:rsidR="00C44D91" w:rsidRDefault="00637F8F">
            <w:pPr>
              <w:pStyle w:val="Other10"/>
              <w:tabs>
                <w:tab w:val="left" w:pos="312"/>
              </w:tabs>
              <w:spacing w:line="257" w:lineRule="exact"/>
              <w:ind w:firstLine="0"/>
              <w:jc w:val="both"/>
              <w:rPr>
                <w:rFonts w:asciiTheme="minorEastAsia" w:eastAsia="PMingLiU" w:hAnsiTheme="minorEastAsia"/>
                <w:color w:val="auto"/>
                <w:sz w:val="20"/>
                <w:szCs w:val="20"/>
              </w:rPr>
            </w:pPr>
            <w:r>
              <w:rPr>
                <w:rFonts w:asciiTheme="minorEastAsia" w:eastAsiaTheme="minorEastAsia" w:hAnsiTheme="minorEastAsia"/>
                <w:color w:val="auto"/>
                <w:sz w:val="19"/>
                <w:szCs w:val="19"/>
              </w:rPr>
              <w:t>六、《中华人民共和国船舶及其有关作业活动污染海洋环境防治管理规定》第九条</w:t>
            </w:r>
          </w:p>
        </w:tc>
      </w:tr>
    </w:tbl>
    <w:p w:rsidR="00C44D91" w:rsidRDefault="00C44D91">
      <w:pPr>
        <w:spacing w:after="279" w:line="1" w:lineRule="exact"/>
        <w:rPr>
          <w:rFonts w:asciiTheme="minorEastAsia" w:eastAsiaTheme="minorEastAsia" w:hAnsiTheme="minorEastAsia"/>
          <w:color w:val="auto"/>
          <w:lang w:eastAsia="zh-CN"/>
        </w:rPr>
      </w:pPr>
    </w:p>
    <w:p w:rsidR="00C44D91" w:rsidRDefault="00637F8F">
      <w:pPr>
        <w:pStyle w:val="Bodytext10"/>
        <w:numPr>
          <w:ilvl w:val="0"/>
          <w:numId w:val="1"/>
        </w:numPr>
        <w:spacing w:after="220" w:line="240" w:lineRule="auto"/>
        <w:ind w:firstLine="620"/>
        <w:rPr>
          <w:rFonts w:asciiTheme="minorEastAsia" w:eastAsiaTheme="minorEastAsia" w:hAnsiTheme="minorEastAsia"/>
          <w:color w:val="auto"/>
        </w:rPr>
      </w:pPr>
      <w:bookmarkStart w:id="4" w:name="bookmark13"/>
      <w:bookmarkEnd w:id="4"/>
      <w:r>
        <w:rPr>
          <w:rFonts w:asciiTheme="minorEastAsia" w:eastAsiaTheme="minorEastAsia" w:hAnsiTheme="minorEastAsia"/>
          <w:color w:val="auto"/>
        </w:rPr>
        <w:t>船舶载运危险货物和污染危害性货物进出港口检查</w:t>
      </w:r>
    </w:p>
    <w:tbl>
      <w:tblPr>
        <w:tblW w:w="0" w:type="auto"/>
        <w:jc w:val="center"/>
        <w:tblLayout w:type="fixed"/>
        <w:tblCellMar>
          <w:left w:w="10" w:type="dxa"/>
          <w:right w:w="10" w:type="dxa"/>
        </w:tblCellMar>
        <w:tblLook w:val="04A0" w:firstRow="1" w:lastRow="0" w:firstColumn="1" w:lastColumn="0" w:noHBand="0" w:noVBand="1"/>
      </w:tblPr>
      <w:tblGrid>
        <w:gridCol w:w="2098"/>
        <w:gridCol w:w="6662"/>
      </w:tblGrid>
      <w:tr w:rsidR="00C44D91">
        <w:trPr>
          <w:trHeight w:hRule="exact" w:val="542"/>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抽查事项名称</w:t>
            </w:r>
          </w:p>
        </w:tc>
        <w:tc>
          <w:tcPr>
            <w:tcW w:w="666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船舶载运危险货物和污染危害性货物进出港口检査</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6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6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承运人、托运人或其代理人</w:t>
            </w:r>
          </w:p>
        </w:tc>
      </w:tr>
      <w:tr w:rsidR="00C44D91">
        <w:trPr>
          <w:trHeight w:hRule="exact" w:val="840"/>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6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1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抽查方式</w:t>
            </w:r>
          </w:p>
        </w:tc>
        <w:tc>
          <w:tcPr>
            <w:tcW w:w="666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实地检查、书面检査</w:t>
            </w:r>
            <w:r>
              <w:rPr>
                <w:rFonts w:asciiTheme="minorEastAsia" w:eastAsiaTheme="minorEastAsia" w:hAnsiTheme="minorEastAsia" w:hint="eastAsia"/>
                <w:color w:val="auto"/>
                <w:sz w:val="19"/>
                <w:szCs w:val="19"/>
              </w:rPr>
              <w:t>、视频监控等</w:t>
            </w:r>
          </w:p>
        </w:tc>
      </w:tr>
      <w:tr w:rsidR="00C44D91">
        <w:trPr>
          <w:trHeight w:hRule="exact" w:val="2198"/>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5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一、针对载运固体散装危险货物的船舶:</w:t>
            </w:r>
          </w:p>
          <w:p w:rsidR="00C44D91" w:rsidRDefault="00637F8F">
            <w:pPr>
              <w:pStyle w:val="Other10"/>
              <w:numPr>
                <w:ilvl w:val="0"/>
                <w:numId w:val="2"/>
              </w:numPr>
              <w:tabs>
                <w:tab w:val="left" w:pos="202"/>
              </w:tabs>
              <w:spacing w:line="25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船舶是否持有有效的危险货物适装证书或者证明文件（适用时）。</w:t>
            </w:r>
          </w:p>
          <w:p w:rsidR="00C44D91" w:rsidRDefault="00637F8F">
            <w:pPr>
              <w:pStyle w:val="Other10"/>
              <w:numPr>
                <w:ilvl w:val="0"/>
                <w:numId w:val="2"/>
              </w:numPr>
              <w:tabs>
                <w:tab w:val="left" w:pos="206"/>
              </w:tabs>
              <w:spacing w:line="25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船舶是否配备有效版本的《国际海运固体散装货物规则》。</w:t>
            </w:r>
          </w:p>
          <w:p w:rsidR="00C44D91" w:rsidRDefault="00637F8F">
            <w:pPr>
              <w:pStyle w:val="Other10"/>
              <w:numPr>
                <w:ilvl w:val="0"/>
                <w:numId w:val="2"/>
              </w:numPr>
              <w:tabs>
                <w:tab w:val="left" w:pos="206"/>
              </w:tabs>
              <w:spacing w:line="266"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船舶是否配备稳性资料手册。</w:t>
            </w:r>
          </w:p>
          <w:p w:rsidR="00C44D91" w:rsidRDefault="00637F8F">
            <w:pPr>
              <w:pStyle w:val="Other10"/>
              <w:numPr>
                <w:ilvl w:val="0"/>
                <w:numId w:val="2"/>
              </w:numPr>
              <w:tabs>
                <w:tab w:val="left" w:pos="206"/>
              </w:tabs>
              <w:spacing w:line="266"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船舶是否配备装载仪（适用时）«</w:t>
            </w:r>
          </w:p>
          <w:p w:rsidR="00C44D91" w:rsidRDefault="00637F8F">
            <w:pPr>
              <w:pStyle w:val="Other10"/>
              <w:numPr>
                <w:ilvl w:val="0"/>
                <w:numId w:val="2"/>
              </w:numPr>
              <w:tabs>
                <w:tab w:val="left" w:pos="206"/>
              </w:tabs>
              <w:spacing w:line="25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船舶是否配备有关固体散装危险货物事故的应急反应和医疗急救指南（适用时）。</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2107"/>
        <w:gridCol w:w="6682"/>
      </w:tblGrid>
      <w:tr w:rsidR="00C44D91">
        <w:trPr>
          <w:trHeight w:hRule="exact" w:val="12643"/>
          <w:jc w:val="center"/>
        </w:trPr>
        <w:tc>
          <w:tcPr>
            <w:tcW w:w="2107"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抽査内容</w:t>
            </w:r>
          </w:p>
        </w:tc>
        <w:tc>
          <w:tcPr>
            <w:tcW w:w="668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numPr>
                <w:ilvl w:val="0"/>
                <w:numId w:val="3"/>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是否按规定进行了船舶载运固体散装货物报告和固体散装货物安全适运报告（适用时）。</w:t>
            </w:r>
          </w:p>
          <w:p w:rsidR="00C44D91" w:rsidRDefault="00637F8F">
            <w:pPr>
              <w:pStyle w:val="Other10"/>
              <w:numPr>
                <w:ilvl w:val="0"/>
                <w:numId w:val="3"/>
              </w:numPr>
              <w:tabs>
                <w:tab w:val="left" w:pos="197"/>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是否按规定办理船载</w:t>
            </w:r>
            <w:r>
              <w:rPr>
                <w:rFonts w:asciiTheme="minorEastAsia" w:eastAsiaTheme="minorEastAsia" w:hAnsiTheme="minorEastAsia" w:cs="Times New Roman"/>
                <w:color w:val="auto"/>
                <w:sz w:val="20"/>
                <w:szCs w:val="20"/>
                <w:lang w:val="en-US" w:eastAsia="zh-CN" w:bidi="en-US"/>
              </w:rPr>
              <w:t>B</w:t>
            </w:r>
            <w:r>
              <w:rPr>
                <w:rFonts w:asciiTheme="minorEastAsia" w:eastAsiaTheme="minorEastAsia" w:hAnsiTheme="minorEastAsia"/>
                <w:color w:val="auto"/>
                <w:sz w:val="19"/>
                <w:szCs w:val="19"/>
              </w:rPr>
              <w:t>组固体散装货物申报手续（适用时）。</w:t>
            </w:r>
          </w:p>
          <w:p w:rsidR="00C44D91" w:rsidRDefault="00637F8F">
            <w:pPr>
              <w:pStyle w:val="Other10"/>
              <w:numPr>
                <w:ilvl w:val="0"/>
                <w:numId w:val="3"/>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船舶实际载运货物是否与申报或报告情况一致。</w:t>
            </w:r>
          </w:p>
          <w:p w:rsidR="00C44D91" w:rsidRDefault="00637F8F">
            <w:pPr>
              <w:pStyle w:val="Other10"/>
              <w:numPr>
                <w:ilvl w:val="0"/>
                <w:numId w:val="3"/>
              </w:numPr>
              <w:tabs>
                <w:tab w:val="left" w:pos="211"/>
              </w:tabs>
              <w:spacing w:after="40"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船舶与码头是否商定装卸计划并按照计划进行装卸，是否对照《船/岸安全检査表》进行安全检査。</w:t>
            </w:r>
          </w:p>
          <w:p w:rsidR="00C44D91" w:rsidRDefault="00637F8F">
            <w:pPr>
              <w:pStyle w:val="Other10"/>
              <w:numPr>
                <w:ilvl w:val="0"/>
                <w:numId w:val="3"/>
              </w:numPr>
              <w:tabs>
                <w:tab w:val="left" w:pos="307"/>
              </w:tabs>
              <w:spacing w:line="295"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所装货物是否超载</w:t>
            </w:r>
            <w:r>
              <w:rPr>
                <w:rFonts w:asciiTheme="minorEastAsia" w:eastAsiaTheme="minorEastAsia" w:hAnsiTheme="minorEastAsia" w:hint="eastAsia"/>
                <w:color w:val="auto"/>
                <w:sz w:val="19"/>
                <w:szCs w:val="19"/>
                <w:lang w:eastAsia="zh-CN"/>
              </w:rPr>
              <w:t>；是否按规定积载隔离</w:t>
            </w:r>
            <w:r>
              <w:rPr>
                <w:rFonts w:asciiTheme="minorEastAsia" w:eastAsiaTheme="minorEastAsia" w:hAnsiTheme="minorEastAsia"/>
                <w:color w:val="auto"/>
                <w:sz w:val="19"/>
                <w:szCs w:val="19"/>
              </w:rPr>
              <w:t>。</w:t>
            </w:r>
          </w:p>
          <w:p w:rsidR="00C44D91" w:rsidRDefault="00637F8F">
            <w:pPr>
              <w:pStyle w:val="Other10"/>
              <w:tabs>
                <w:tab w:val="left" w:pos="312"/>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11.</w:t>
            </w:r>
            <w:r>
              <w:rPr>
                <w:rFonts w:asciiTheme="minorEastAsia" w:eastAsiaTheme="minorEastAsia" w:hAnsiTheme="minorEastAsia"/>
                <w:color w:val="auto"/>
                <w:sz w:val="19"/>
                <w:szCs w:val="19"/>
              </w:rPr>
              <w:t>船舶是否按照《国际海运固体散装货物规则》的要求，持有所载运固体散装货物的相关证书或文书。</w:t>
            </w:r>
          </w:p>
          <w:p w:rsidR="00C44D91" w:rsidRDefault="00637F8F">
            <w:pPr>
              <w:pStyle w:val="Other10"/>
              <w:tabs>
                <w:tab w:val="left" w:pos="312"/>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12.</w:t>
            </w:r>
            <w:r>
              <w:rPr>
                <w:rFonts w:asciiTheme="minorEastAsia" w:eastAsiaTheme="minorEastAsia" w:hAnsiTheme="minorEastAsia" w:hint="eastAsia"/>
                <w:color w:val="auto"/>
                <w:sz w:val="19"/>
                <w:szCs w:val="19"/>
                <w:lang w:eastAsia="zh-CN"/>
              </w:rPr>
              <w:t xml:space="preserve"> 船员</w:t>
            </w:r>
            <w:r>
              <w:rPr>
                <w:rFonts w:asciiTheme="minorEastAsia" w:eastAsiaTheme="minorEastAsia" w:hAnsiTheme="minorEastAsia"/>
                <w:color w:val="auto"/>
                <w:sz w:val="19"/>
                <w:szCs w:val="19"/>
                <w:lang w:eastAsia="zh-CN"/>
              </w:rPr>
              <w:t>履职能力检查</w:t>
            </w:r>
            <w:r>
              <w:rPr>
                <w:rFonts w:asciiTheme="minorEastAsia" w:eastAsiaTheme="minorEastAsia" w:hAnsiTheme="minorEastAsia" w:hint="eastAsia"/>
                <w:color w:val="auto"/>
                <w:sz w:val="19"/>
                <w:szCs w:val="19"/>
                <w:lang w:eastAsia="zh-CN"/>
              </w:rPr>
              <w:t>。</w:t>
            </w:r>
          </w:p>
          <w:p w:rsidR="00C44D91" w:rsidRDefault="00637F8F">
            <w:pPr>
              <w:pStyle w:val="Other10"/>
              <w:tabs>
                <w:tab w:val="left" w:pos="317"/>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二、针对载运包装危险货物的船舶：</w:t>
            </w:r>
          </w:p>
          <w:p w:rsidR="00C44D91" w:rsidRDefault="00637F8F">
            <w:pPr>
              <w:pStyle w:val="Other10"/>
              <w:numPr>
                <w:ilvl w:val="0"/>
                <w:numId w:val="4"/>
              </w:numPr>
              <w:tabs>
                <w:tab w:val="left" w:pos="197"/>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船舶是否持有有效的危险货物适装证书或者证明文件。</w:t>
            </w:r>
          </w:p>
          <w:p w:rsidR="00C44D91" w:rsidRDefault="00637F8F">
            <w:pPr>
              <w:pStyle w:val="Other10"/>
              <w:numPr>
                <w:ilvl w:val="0"/>
                <w:numId w:val="4"/>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船舶是否配备有效版本的《国际海运危险货物规则》。</w:t>
            </w:r>
          </w:p>
          <w:p w:rsidR="00C44D91" w:rsidRDefault="00637F8F">
            <w:pPr>
              <w:pStyle w:val="Other10"/>
              <w:numPr>
                <w:ilvl w:val="0"/>
                <w:numId w:val="4"/>
              </w:numPr>
              <w:tabs>
                <w:tab w:val="left" w:pos="202"/>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船舶是否配备有关危险货物事故的应急反应和医疗急救指南。</w:t>
            </w:r>
          </w:p>
          <w:p w:rsidR="00C44D91" w:rsidRDefault="00637F8F">
            <w:pPr>
              <w:pStyle w:val="Other10"/>
              <w:numPr>
                <w:ilvl w:val="0"/>
                <w:numId w:val="4"/>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船舶是否收到了托运人提交的危险货物信息，是否对货物信息进行了审査，货物信息的完整、真实是否与所托运的货物一致。</w:t>
            </w:r>
          </w:p>
          <w:p w:rsidR="00C44D91" w:rsidRDefault="00637F8F">
            <w:pPr>
              <w:pStyle w:val="Other10"/>
              <w:numPr>
                <w:ilvl w:val="0"/>
                <w:numId w:val="4"/>
              </w:numPr>
              <w:tabs>
                <w:tab w:val="left" w:pos="202"/>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船舶是否按照规定办理船载危险货物申报手续，实际载运货物是否与申报情况一致。</w:t>
            </w:r>
          </w:p>
          <w:p w:rsidR="00C44D91" w:rsidRDefault="00637F8F">
            <w:pPr>
              <w:pStyle w:val="Other10"/>
              <w:numPr>
                <w:ilvl w:val="0"/>
                <w:numId w:val="4"/>
              </w:numPr>
              <w:tabs>
                <w:tab w:val="left" w:pos="202"/>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船舶是否持有危险货物的清单、舱单或者积载图。</w:t>
            </w:r>
          </w:p>
          <w:p w:rsidR="00C44D91" w:rsidRDefault="00637F8F">
            <w:pPr>
              <w:pStyle w:val="Other10"/>
              <w:numPr>
                <w:ilvl w:val="0"/>
                <w:numId w:val="4"/>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集装箱装运危险货物的,是否持有经装箱检査员签名确认的《集装箱装箱证明书》。</w:t>
            </w:r>
          </w:p>
          <w:p w:rsidR="00C44D91" w:rsidRDefault="00637F8F">
            <w:pPr>
              <w:pStyle w:val="Other10"/>
              <w:numPr>
                <w:ilvl w:val="0"/>
                <w:numId w:val="4"/>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船上所装危险货物是否符合适装证书或者证明文件要求。</w:t>
            </w:r>
          </w:p>
          <w:p w:rsidR="00C44D91" w:rsidRDefault="00637F8F">
            <w:pPr>
              <w:pStyle w:val="Other10"/>
              <w:numPr>
                <w:ilvl w:val="0"/>
                <w:numId w:val="4"/>
              </w:numPr>
              <w:tabs>
                <w:tab w:val="left" w:pos="202"/>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积载、隔离是否合规。</w:t>
            </w:r>
          </w:p>
          <w:p w:rsidR="00C44D91" w:rsidRDefault="00637F8F">
            <w:pPr>
              <w:pStyle w:val="Other10"/>
              <w:tabs>
                <w:tab w:val="left" w:pos="307"/>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10.</w:t>
            </w:r>
            <w:r>
              <w:rPr>
                <w:rFonts w:asciiTheme="minorEastAsia" w:eastAsiaTheme="minorEastAsia" w:hAnsiTheme="minorEastAsia"/>
                <w:color w:val="auto"/>
                <w:sz w:val="19"/>
                <w:szCs w:val="19"/>
              </w:rPr>
              <w:t>装载危险货物的运输组件，其外观是否完好,标记和标牌是否合规，箱门关闭是否正常。其他包装危险货物,包装是否完好，标记、标志、标牌是否合规。</w:t>
            </w:r>
          </w:p>
          <w:p w:rsidR="00C44D91" w:rsidRDefault="00637F8F">
            <w:pPr>
              <w:pStyle w:val="Other10"/>
              <w:tabs>
                <w:tab w:val="left" w:pos="307"/>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11.</w:t>
            </w:r>
            <w:r>
              <w:rPr>
                <w:rFonts w:asciiTheme="minorEastAsia" w:eastAsiaTheme="minorEastAsia" w:hAnsiTheme="minorEastAsia" w:hint="eastAsia"/>
                <w:color w:val="auto"/>
                <w:sz w:val="19"/>
                <w:szCs w:val="19"/>
                <w:lang w:eastAsia="zh-CN"/>
              </w:rPr>
              <w:t xml:space="preserve"> 船员</w:t>
            </w:r>
            <w:r>
              <w:rPr>
                <w:rFonts w:asciiTheme="minorEastAsia" w:eastAsiaTheme="minorEastAsia" w:hAnsiTheme="minorEastAsia"/>
                <w:color w:val="auto"/>
                <w:sz w:val="19"/>
                <w:szCs w:val="19"/>
                <w:lang w:eastAsia="zh-CN"/>
              </w:rPr>
              <w:t>履职能力检查</w:t>
            </w:r>
            <w:r>
              <w:rPr>
                <w:rFonts w:asciiTheme="minorEastAsia" w:eastAsiaTheme="minorEastAsia" w:hAnsiTheme="minorEastAsia" w:hint="eastAsia"/>
                <w:color w:val="auto"/>
                <w:sz w:val="19"/>
                <w:szCs w:val="19"/>
                <w:lang w:eastAsia="zh-CN"/>
              </w:rPr>
              <w:t>。</w:t>
            </w:r>
          </w:p>
          <w:p w:rsidR="00C44D91" w:rsidRDefault="00637F8F">
            <w:pPr>
              <w:pStyle w:val="Other10"/>
              <w:tabs>
                <w:tab w:val="left" w:pos="317"/>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三、针对载运散装液体危险货物的船舶：</w:t>
            </w:r>
          </w:p>
          <w:p w:rsidR="00C44D91" w:rsidRDefault="00637F8F">
            <w:pPr>
              <w:pStyle w:val="Other10"/>
              <w:numPr>
                <w:ilvl w:val="0"/>
                <w:numId w:val="5"/>
              </w:numPr>
              <w:tabs>
                <w:tab w:val="left" w:pos="211"/>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船舶是否持有有效的危险货物适装证书或者证明文件，以及相应的防汚染文书。</w:t>
            </w:r>
          </w:p>
          <w:p w:rsidR="00C44D91" w:rsidRDefault="00637F8F">
            <w:pPr>
              <w:pStyle w:val="Other10"/>
              <w:numPr>
                <w:ilvl w:val="0"/>
                <w:numId w:val="5"/>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船舶是否按照规定配备有效版本的相关国际公约、规则或者船舶检验规范。</w:t>
            </w:r>
          </w:p>
          <w:p w:rsidR="00C44D91" w:rsidRDefault="00637F8F">
            <w:pPr>
              <w:pStyle w:val="Other10"/>
              <w:numPr>
                <w:ilvl w:val="0"/>
                <w:numId w:val="5"/>
              </w:numPr>
              <w:tabs>
                <w:tab w:val="left" w:pos="211"/>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船舶是否配备有关散装液体危险货物事故的应急反应和医疗急救指南。</w:t>
            </w:r>
          </w:p>
          <w:p w:rsidR="00C44D91" w:rsidRDefault="00637F8F">
            <w:pPr>
              <w:pStyle w:val="Other10"/>
              <w:numPr>
                <w:ilvl w:val="0"/>
                <w:numId w:val="5"/>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是否按规定办理船舶载运危险货物申报手续。</w:t>
            </w:r>
          </w:p>
          <w:p w:rsidR="00C44D91" w:rsidRDefault="00637F8F">
            <w:pPr>
              <w:pStyle w:val="Other10"/>
              <w:numPr>
                <w:ilvl w:val="0"/>
                <w:numId w:val="5"/>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船舶实际载运货物是否与申报情况一致</w:t>
            </w:r>
            <w:r>
              <w:rPr>
                <w:rFonts w:asciiTheme="minorEastAsia" w:eastAsiaTheme="minorEastAsia" w:hAnsiTheme="minorEastAsia" w:hint="eastAsia"/>
                <w:color w:val="auto"/>
                <w:sz w:val="19"/>
                <w:szCs w:val="19"/>
                <w:lang w:eastAsia="zh-CN"/>
              </w:rPr>
              <w:t>，</w:t>
            </w:r>
            <w:r>
              <w:rPr>
                <w:rFonts w:asciiTheme="minorEastAsia" w:eastAsiaTheme="minorEastAsia" w:hAnsiTheme="minorEastAsia"/>
                <w:color w:val="auto"/>
                <w:sz w:val="19"/>
                <w:szCs w:val="19"/>
                <w:lang w:eastAsia="zh-CN"/>
              </w:rPr>
              <w:t>是否按</w:t>
            </w:r>
            <w:r>
              <w:rPr>
                <w:rFonts w:asciiTheme="minorEastAsia" w:eastAsiaTheme="minorEastAsia" w:hAnsiTheme="minorEastAsia" w:hint="eastAsia"/>
                <w:color w:val="auto"/>
                <w:sz w:val="19"/>
                <w:szCs w:val="19"/>
                <w:lang w:eastAsia="zh-CN"/>
              </w:rPr>
              <w:t>要求</w:t>
            </w:r>
            <w:r>
              <w:rPr>
                <w:rFonts w:asciiTheme="minorEastAsia" w:eastAsiaTheme="minorEastAsia" w:hAnsiTheme="minorEastAsia"/>
                <w:color w:val="auto"/>
                <w:sz w:val="19"/>
                <w:szCs w:val="19"/>
                <w:lang w:eastAsia="zh-CN"/>
              </w:rPr>
              <w:t>装载</w:t>
            </w:r>
            <w:r>
              <w:rPr>
                <w:rFonts w:asciiTheme="minorEastAsia" w:eastAsiaTheme="minorEastAsia" w:hAnsiTheme="minorEastAsia"/>
                <w:color w:val="auto"/>
                <w:sz w:val="19"/>
                <w:szCs w:val="19"/>
              </w:rPr>
              <w:t>。</w:t>
            </w:r>
          </w:p>
          <w:p w:rsidR="00C44D91" w:rsidRDefault="00637F8F">
            <w:pPr>
              <w:pStyle w:val="Other10"/>
              <w:numPr>
                <w:ilvl w:val="0"/>
                <w:numId w:val="5"/>
              </w:numPr>
              <w:tabs>
                <w:tab w:val="left" w:pos="21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船舶是否与作业对方建立船/岸安全检査表制度，并签署《船/岸安全检査表》。</w:t>
            </w:r>
          </w:p>
          <w:p w:rsidR="00C44D91" w:rsidRDefault="00637F8F">
            <w:pPr>
              <w:pStyle w:val="Other10"/>
              <w:numPr>
                <w:ilvl w:val="0"/>
                <w:numId w:val="5"/>
              </w:numPr>
              <w:tabs>
                <w:tab w:val="left" w:pos="211"/>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船舶是否按照相关国际公约、规则的要求，持有所载运散装液体货物的相关证书或文书。</w:t>
            </w:r>
          </w:p>
          <w:p w:rsidR="00C44D91" w:rsidRDefault="00637F8F">
            <w:pPr>
              <w:pStyle w:val="Other10"/>
              <w:numPr>
                <w:ilvl w:val="0"/>
                <w:numId w:val="5"/>
              </w:numPr>
              <w:tabs>
                <w:tab w:val="left" w:pos="206"/>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船员是否持有与所装运货物对应的特殊培训合格证</w:t>
            </w:r>
            <w:r>
              <w:rPr>
                <w:rFonts w:asciiTheme="minorEastAsia" w:eastAsiaTheme="minorEastAsia" w:hAnsiTheme="minorEastAsia" w:hint="eastAsia"/>
                <w:color w:val="auto"/>
                <w:sz w:val="19"/>
                <w:szCs w:val="19"/>
                <w:lang w:eastAsia="zh-CN"/>
              </w:rPr>
              <w:t>，</w:t>
            </w:r>
            <w:r>
              <w:rPr>
                <w:rFonts w:asciiTheme="minorEastAsia" w:eastAsiaTheme="minorEastAsia" w:hAnsiTheme="minorEastAsia"/>
                <w:color w:val="auto"/>
                <w:sz w:val="19"/>
                <w:szCs w:val="19"/>
                <w:lang w:eastAsia="zh-CN"/>
              </w:rPr>
              <w:t>船员履职能力检查</w:t>
            </w:r>
            <w:r>
              <w:rPr>
                <w:rFonts w:asciiTheme="minorEastAsia" w:eastAsiaTheme="minorEastAsia" w:hAnsiTheme="minorEastAsia"/>
                <w:color w:val="auto"/>
                <w:sz w:val="19"/>
                <w:szCs w:val="19"/>
              </w:rPr>
              <w:t>。</w:t>
            </w:r>
          </w:p>
          <w:p w:rsidR="00C44D91" w:rsidRDefault="00637F8F">
            <w:pPr>
              <w:pStyle w:val="Other10"/>
              <w:numPr>
                <w:ilvl w:val="0"/>
                <w:numId w:val="5"/>
              </w:numPr>
              <w:tabs>
                <w:tab w:val="left" w:pos="211"/>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船舶是否持有《油类记录簿》（第</w:t>
            </w:r>
            <w:r>
              <w:rPr>
                <w:rFonts w:asciiTheme="minorEastAsia" w:eastAsiaTheme="minorEastAsia" w:hAnsiTheme="minorEastAsia" w:cs="Times New Roman"/>
                <w:color w:val="auto"/>
                <w:sz w:val="20"/>
                <w:szCs w:val="20"/>
              </w:rPr>
              <w:t>II</w:t>
            </w:r>
            <w:r>
              <w:rPr>
                <w:rFonts w:asciiTheme="minorEastAsia" w:eastAsiaTheme="minorEastAsia" w:hAnsiTheme="minorEastAsia"/>
                <w:color w:val="auto"/>
                <w:sz w:val="19"/>
                <w:szCs w:val="19"/>
              </w:rPr>
              <w:t>部分）或者《货物记录簿》，并记载规范（适用时）.</w:t>
            </w:r>
          </w:p>
          <w:p w:rsidR="00C44D91" w:rsidRDefault="00637F8F">
            <w:pPr>
              <w:pStyle w:val="Other10"/>
              <w:numPr>
                <w:ilvl w:val="0"/>
                <w:numId w:val="5"/>
              </w:numPr>
              <w:tabs>
                <w:tab w:val="left" w:pos="307"/>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船舶设备设施和操作性检査见船舶现场监督船旗国监督检査和港口国监督检査。</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2102"/>
        <w:gridCol w:w="6691"/>
      </w:tblGrid>
      <w:tr w:rsidR="00C44D91">
        <w:trPr>
          <w:trHeight w:hRule="exact" w:val="12905"/>
          <w:jc w:val="center"/>
        </w:trPr>
        <w:tc>
          <w:tcPr>
            <w:tcW w:w="2102"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处置要求</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7"/>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一、针对载运固体散装危险货物的船舶：</w:t>
            </w:r>
          </w:p>
          <w:p w:rsidR="00C44D91" w:rsidRDefault="00637F8F">
            <w:pPr>
              <w:pStyle w:val="Other10"/>
              <w:numPr>
                <w:ilvl w:val="0"/>
                <w:numId w:val="6"/>
              </w:numPr>
              <w:tabs>
                <w:tab w:val="left" w:pos="206"/>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船舶未持有有效的危险货物适装证书或者证明文件（适用时），开展立案调查。（进一步调査/行政调查）</w:t>
            </w:r>
          </w:p>
          <w:p w:rsidR="00C44D91" w:rsidRDefault="00637F8F">
            <w:pPr>
              <w:pStyle w:val="Other10"/>
              <w:numPr>
                <w:ilvl w:val="0"/>
                <w:numId w:val="6"/>
              </w:numPr>
              <w:tabs>
                <w:tab w:val="left" w:pos="206"/>
              </w:tabs>
              <w:spacing w:line="270"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w:t>
            </w:r>
            <w:r>
              <w:rPr>
                <w:rFonts w:asciiTheme="minorEastAsia" w:eastAsiaTheme="minorEastAsia" w:hAnsiTheme="minorEastAsia"/>
                <w:color w:val="auto"/>
                <w:sz w:val="19"/>
                <w:szCs w:val="19"/>
                <w:lang w:val="zh-CN" w:eastAsia="zh-CN" w:bidi="zh-CN"/>
              </w:rPr>
              <w:t>必未配</w:t>
            </w:r>
            <w:r>
              <w:rPr>
                <w:rFonts w:asciiTheme="minorEastAsia" w:eastAsiaTheme="minorEastAsia" w:hAnsiTheme="minorEastAsia"/>
                <w:color w:val="auto"/>
                <w:sz w:val="19"/>
                <w:szCs w:val="19"/>
              </w:rPr>
              <w:t>备有效版本的《国际海运固体散装货物规则》，责令改正。</w:t>
            </w:r>
          </w:p>
          <w:p w:rsidR="00C44D91" w:rsidRDefault="00637F8F">
            <w:pPr>
              <w:pStyle w:val="Other10"/>
              <w:numPr>
                <w:ilvl w:val="0"/>
                <w:numId w:val="6"/>
              </w:numPr>
              <w:tabs>
                <w:tab w:val="left" w:pos="202"/>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船舶未配备稳性资料手册, 开展立案调查。（进一步调査/行政调查）</w:t>
            </w:r>
          </w:p>
          <w:p w:rsidR="00C44D91" w:rsidRDefault="00637F8F">
            <w:pPr>
              <w:pStyle w:val="Other10"/>
              <w:numPr>
                <w:ilvl w:val="0"/>
                <w:numId w:val="6"/>
              </w:numPr>
              <w:tabs>
                <w:tab w:val="left" w:pos="202"/>
              </w:tabs>
              <w:spacing w:line="270"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船舶未配备装载仪（适用时），开展立案调查。（进一步调査/行政调查）</w:t>
            </w:r>
          </w:p>
          <w:p w:rsidR="00C44D91" w:rsidRDefault="00637F8F">
            <w:pPr>
              <w:pStyle w:val="Other10"/>
              <w:numPr>
                <w:ilvl w:val="0"/>
                <w:numId w:val="6"/>
              </w:numPr>
              <w:tabs>
                <w:tab w:val="left" w:pos="202"/>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船舶未按规定配备固体散装危险货物事故的应急反应和医疗急救指南（适用时），责令改正。</w:t>
            </w:r>
          </w:p>
          <w:p w:rsidR="00C44D91" w:rsidRDefault="00637F8F">
            <w:pPr>
              <w:pStyle w:val="Other10"/>
              <w:numPr>
                <w:ilvl w:val="0"/>
                <w:numId w:val="6"/>
              </w:numPr>
              <w:tabs>
                <w:tab w:val="left" w:pos="211"/>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未按规定办理固体散装货物适运和船舶适装的报告手续（适用时），责令改正。</w:t>
            </w:r>
          </w:p>
          <w:p w:rsidR="00C44D91" w:rsidRDefault="00637F8F">
            <w:pPr>
              <w:pStyle w:val="Other10"/>
              <w:numPr>
                <w:ilvl w:val="0"/>
                <w:numId w:val="6"/>
              </w:numPr>
              <w:tabs>
                <w:tab w:val="left" w:pos="211"/>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未按気定办理船载</w:t>
            </w:r>
            <w:r>
              <w:rPr>
                <w:rFonts w:asciiTheme="minorEastAsia" w:eastAsiaTheme="minorEastAsia" w:hAnsiTheme="minorEastAsia" w:cs="Times New Roman"/>
                <w:color w:val="auto"/>
                <w:sz w:val="20"/>
                <w:szCs w:val="20"/>
                <w:lang w:val="en-US" w:eastAsia="zh-CN" w:bidi="en-US"/>
              </w:rPr>
              <w:t>B</w:t>
            </w:r>
            <w:r>
              <w:rPr>
                <w:rFonts w:asciiTheme="minorEastAsia" w:eastAsiaTheme="minorEastAsia" w:hAnsiTheme="minorEastAsia"/>
                <w:color w:val="auto"/>
                <w:sz w:val="19"/>
                <w:szCs w:val="19"/>
              </w:rPr>
              <w:t>组固体散装货物申报手续（适用时），开展立案调查。（进一步调査/行政调查）</w:t>
            </w:r>
          </w:p>
          <w:p w:rsidR="00C44D91" w:rsidRDefault="00637F8F">
            <w:pPr>
              <w:pStyle w:val="Other10"/>
              <w:numPr>
                <w:ilvl w:val="0"/>
                <w:numId w:val="6"/>
              </w:numPr>
              <w:tabs>
                <w:tab w:val="left" w:pos="202"/>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船舶实际载运货物与申报或报告情况不一致的, 开展立案调查。（进一步调査/行政调查）</w:t>
            </w:r>
          </w:p>
          <w:p w:rsidR="00C44D91" w:rsidRDefault="00637F8F">
            <w:pPr>
              <w:pStyle w:val="Other10"/>
              <w:numPr>
                <w:ilvl w:val="0"/>
                <w:numId w:val="6"/>
              </w:numPr>
              <w:tabs>
                <w:tab w:val="left" w:pos="206"/>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船舶与码头未按商定装卸计划并按照计划进行装卸，或未按要求对照《船/岸安全检査表》进行安全检査，开展立案调查。（进一步调査/行政调查）</w:t>
            </w:r>
          </w:p>
          <w:p w:rsidR="00C44D91" w:rsidRDefault="00637F8F">
            <w:pPr>
              <w:pStyle w:val="Other10"/>
              <w:numPr>
                <w:ilvl w:val="0"/>
                <w:numId w:val="6"/>
              </w:numPr>
              <w:tabs>
                <w:tab w:val="left" w:pos="298"/>
              </w:tabs>
              <w:spacing w:line="283"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所装货物超载，进一步调査。</w:t>
            </w:r>
          </w:p>
          <w:p w:rsidR="00C44D91" w:rsidRDefault="00637F8F">
            <w:pPr>
              <w:pStyle w:val="Other10"/>
              <w:numPr>
                <w:ilvl w:val="0"/>
                <w:numId w:val="6"/>
              </w:numPr>
              <w:tabs>
                <w:tab w:val="left" w:pos="312"/>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船舶未按照《国际海运固体散装货物规则》的要求，持有所载运固体散装货物的相关证书或文书, 开展立案调查。（进一步调査/行政调查）</w:t>
            </w:r>
          </w:p>
          <w:p w:rsidR="00C44D91" w:rsidRDefault="00637F8F">
            <w:pPr>
              <w:pStyle w:val="Other10"/>
              <w:tabs>
                <w:tab w:val="left" w:pos="307"/>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二、针对载运包装危险货物的船舶：</w:t>
            </w:r>
          </w:p>
          <w:p w:rsidR="00C44D91" w:rsidRDefault="00637F8F">
            <w:pPr>
              <w:pStyle w:val="Other10"/>
              <w:numPr>
                <w:ilvl w:val="0"/>
                <w:numId w:val="7"/>
              </w:numPr>
              <w:tabs>
                <w:tab w:val="left" w:pos="197"/>
              </w:tabs>
              <w:spacing w:line="270"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船舶未持有有效的危险货物适装证书或者证明文件, 开展立案调查。（进一步调査/行政调查）</w:t>
            </w:r>
          </w:p>
          <w:p w:rsidR="00C44D91" w:rsidRDefault="00637F8F">
            <w:pPr>
              <w:pStyle w:val="Other10"/>
              <w:numPr>
                <w:ilvl w:val="0"/>
                <w:numId w:val="7"/>
              </w:numPr>
              <w:tabs>
                <w:tab w:val="left" w:pos="206"/>
              </w:tabs>
              <w:spacing w:line="270"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船舶未配备有效版本的《国际海运危险货物规则》，责令改正。</w:t>
            </w:r>
          </w:p>
          <w:p w:rsidR="00C44D91" w:rsidRDefault="00637F8F">
            <w:pPr>
              <w:pStyle w:val="Other10"/>
              <w:numPr>
                <w:ilvl w:val="0"/>
                <w:numId w:val="7"/>
              </w:numPr>
              <w:tabs>
                <w:tab w:val="left" w:pos="206"/>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船舶未配备有关危险货物事故的应急反应和医疗急救指南，责令改正。</w:t>
            </w:r>
          </w:p>
          <w:p w:rsidR="00C44D91" w:rsidRDefault="00637F8F">
            <w:pPr>
              <w:pStyle w:val="Other10"/>
              <w:numPr>
                <w:ilvl w:val="0"/>
                <w:numId w:val="7"/>
              </w:numPr>
              <w:tabs>
                <w:tab w:val="left" w:pos="211"/>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未按规定办理船载危险货物申报手续, 开展立案调查。（进一步调査/行政调查）</w:t>
            </w:r>
          </w:p>
          <w:p w:rsidR="00C44D91" w:rsidRDefault="00637F8F">
            <w:pPr>
              <w:pStyle w:val="Other10"/>
              <w:numPr>
                <w:ilvl w:val="0"/>
                <w:numId w:val="7"/>
              </w:numPr>
              <w:tabs>
                <w:tab w:val="left" w:pos="202"/>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船舶实际载运货物与申报情况不一致,开展立案调查。（进一步调査/行政调查）</w:t>
            </w:r>
          </w:p>
          <w:p w:rsidR="00C44D91" w:rsidRDefault="00637F8F">
            <w:pPr>
              <w:pStyle w:val="Other10"/>
              <w:numPr>
                <w:ilvl w:val="0"/>
                <w:numId w:val="7"/>
              </w:numPr>
              <w:tabs>
                <w:tab w:val="left" w:pos="206"/>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船舶未持有危险货物的清单、舱单或者积载图,开展立案调查。（进一步调査/行政调查）</w:t>
            </w:r>
          </w:p>
          <w:p w:rsidR="00C44D91" w:rsidRDefault="00637F8F">
            <w:pPr>
              <w:pStyle w:val="Other10"/>
              <w:numPr>
                <w:ilvl w:val="0"/>
                <w:numId w:val="7"/>
              </w:numPr>
              <w:tabs>
                <w:tab w:val="left" w:pos="211"/>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集装箱装运危险货物的，未持有经装箱检査员签名确认的《集装箱装箱证明书》，责令改正。</w:t>
            </w:r>
          </w:p>
          <w:p w:rsidR="00C44D91" w:rsidRDefault="00637F8F">
            <w:pPr>
              <w:pStyle w:val="Other10"/>
              <w:numPr>
                <w:ilvl w:val="0"/>
                <w:numId w:val="7"/>
              </w:numPr>
              <w:tabs>
                <w:tab w:val="left" w:pos="211"/>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船上所装危险货物不符合适装证书或者证明文件要求, 开展立案调查。（进一步调査/行政调查）</w:t>
            </w:r>
          </w:p>
          <w:p w:rsidR="00C44D91" w:rsidRDefault="00637F8F">
            <w:pPr>
              <w:pStyle w:val="Other10"/>
              <w:numPr>
                <w:ilvl w:val="0"/>
                <w:numId w:val="7"/>
              </w:numPr>
              <w:tabs>
                <w:tab w:val="left" w:pos="206"/>
              </w:tabs>
              <w:spacing w:line="283"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积载、隔离不合规，开展立案调查。（进一步调査/行政调查）</w:t>
            </w:r>
          </w:p>
          <w:p w:rsidR="00C44D91" w:rsidRDefault="00637F8F">
            <w:pPr>
              <w:pStyle w:val="Other10"/>
              <w:numPr>
                <w:ilvl w:val="0"/>
                <w:numId w:val="7"/>
              </w:numPr>
              <w:tabs>
                <w:tab w:val="left" w:pos="302"/>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装载危险货物的运输组件，其外观未保持完好，标记和标牌不合规，箱门关闭异常，责令改正，视情进一步调査。其他包装危险货物，包装未保持完好，标记、标志、标牌不合规，责令改正，视情进一步调查。</w:t>
            </w:r>
          </w:p>
          <w:p w:rsidR="00C44D91" w:rsidRDefault="00637F8F">
            <w:pPr>
              <w:pStyle w:val="Other10"/>
              <w:tabs>
                <w:tab w:val="left" w:pos="312"/>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三、针对载运散装液体危险货物的船舶：</w:t>
            </w:r>
          </w:p>
          <w:p w:rsidR="00C44D91" w:rsidRDefault="00637F8F">
            <w:pPr>
              <w:pStyle w:val="Other10"/>
              <w:numPr>
                <w:ilvl w:val="0"/>
                <w:numId w:val="8"/>
              </w:numPr>
              <w:tabs>
                <w:tab w:val="left" w:pos="211"/>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船舶未持有有效的危险货物适装证书或者证明文件以及相应的防污染文书,进一步调査。</w:t>
            </w:r>
          </w:p>
          <w:p w:rsidR="00C44D91" w:rsidRDefault="00637F8F">
            <w:pPr>
              <w:pStyle w:val="Other10"/>
              <w:numPr>
                <w:ilvl w:val="0"/>
                <w:numId w:val="8"/>
              </w:numPr>
              <w:tabs>
                <w:tab w:val="left" w:pos="202"/>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船舶未按照规定配备有效版本的相关国际公约、规则或者船舶检验规范，责令改正。</w:t>
            </w:r>
          </w:p>
          <w:p w:rsidR="00C44D91" w:rsidRDefault="00637F8F">
            <w:pPr>
              <w:pStyle w:val="Other10"/>
              <w:numPr>
                <w:ilvl w:val="0"/>
                <w:numId w:val="8"/>
              </w:numPr>
              <w:tabs>
                <w:tab w:val="left" w:pos="211"/>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船舶未配备有关散装液体危险货物事故的应急反应和医疗急救指南，责令改正。</w:t>
            </w:r>
          </w:p>
          <w:p w:rsidR="00C44D91" w:rsidRDefault="00637F8F">
            <w:pPr>
              <w:pStyle w:val="Other10"/>
              <w:numPr>
                <w:ilvl w:val="0"/>
                <w:numId w:val="8"/>
              </w:numPr>
              <w:tabs>
                <w:tab w:val="left" w:pos="206"/>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未按规定办理船舶载运危险货物申报手续，开展立案调查。（进一步调査/行政调查）</w:t>
            </w:r>
          </w:p>
          <w:p w:rsidR="00C44D91" w:rsidRDefault="00637F8F">
            <w:pPr>
              <w:pStyle w:val="Other10"/>
              <w:numPr>
                <w:ilvl w:val="0"/>
                <w:numId w:val="8"/>
              </w:numPr>
              <w:tabs>
                <w:tab w:val="left" w:pos="211"/>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船舶实际载运货物与申报情况不一致,进一步调查。</w:t>
            </w:r>
          </w:p>
          <w:p w:rsidR="00C44D91" w:rsidRDefault="00637F8F">
            <w:pPr>
              <w:pStyle w:val="Other10"/>
              <w:tabs>
                <w:tab w:val="left" w:pos="211"/>
              </w:tabs>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6.</w:t>
            </w:r>
            <w:r>
              <w:rPr>
                <w:rFonts w:asciiTheme="minorEastAsia" w:eastAsiaTheme="minorEastAsia" w:hAnsiTheme="minorEastAsia"/>
                <w:color w:val="auto"/>
                <w:sz w:val="19"/>
                <w:szCs w:val="19"/>
              </w:rPr>
              <w:t>船舶未与作业对方建立船/岸安全检査表制度并签署《船/岸安全检查表》,进一步调査</w:t>
            </w:r>
            <w:r>
              <w:rPr>
                <w:rFonts w:asciiTheme="minorEastAsia" w:eastAsiaTheme="minorEastAsia" w:hAnsiTheme="minorEastAsia" w:hint="eastAsia"/>
                <w:color w:val="auto"/>
                <w:sz w:val="19"/>
                <w:szCs w:val="19"/>
              </w:rPr>
              <w:t>。</w:t>
            </w:r>
          </w:p>
        </w:tc>
      </w:tr>
    </w:tbl>
    <w:p w:rsidR="00C44D91" w:rsidRDefault="00637F8F">
      <w:pPr>
        <w:spacing w:line="1" w:lineRule="exact"/>
        <w:rPr>
          <w:rFonts w:asciiTheme="minorEastAsia" w:eastAsiaTheme="minorEastAsia" w:hAnsiTheme="minorEastAsia"/>
          <w:color w:val="auto"/>
          <w:sz w:val="2"/>
          <w:szCs w:val="2"/>
          <w:lang w:eastAsia="zh-CN"/>
        </w:rPr>
      </w:pPr>
      <w:r>
        <w:rPr>
          <w:rFonts w:asciiTheme="minorEastAsia" w:eastAsiaTheme="minorEastAsia" w:hAnsiTheme="minorEastAsia"/>
          <w:color w:val="auto"/>
          <w:lang w:eastAsia="zh-C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02"/>
        <w:gridCol w:w="6678"/>
      </w:tblGrid>
      <w:tr w:rsidR="00C44D91">
        <w:trPr>
          <w:trHeight w:hRule="exact" w:val="1990"/>
          <w:jc w:val="center"/>
        </w:trPr>
        <w:tc>
          <w:tcPr>
            <w:tcW w:w="2102" w:type="dxa"/>
            <w:shd w:val="clear" w:color="auto" w:fill="FFFFFF"/>
            <w:vAlign w:val="center"/>
          </w:tcPr>
          <w:p w:rsidR="00C44D91" w:rsidRDefault="00637F8F">
            <w:pPr>
              <w:pStyle w:val="Bodytext20"/>
              <w:rPr>
                <w:rFonts w:asciiTheme="minorEastAsia" w:eastAsiaTheme="minorEastAsia" w:hAnsiTheme="minorEastAsia"/>
                <w:color w:val="auto"/>
              </w:rPr>
            </w:pPr>
            <w:r>
              <w:rPr>
                <w:rFonts w:hint="eastAsia"/>
              </w:rPr>
              <w:lastRenderedPageBreak/>
              <w:t>处置要求</w:t>
            </w:r>
          </w:p>
        </w:tc>
        <w:tc>
          <w:tcPr>
            <w:tcW w:w="6678" w:type="dxa"/>
            <w:shd w:val="clear" w:color="auto" w:fill="FFFFFF"/>
            <w:vAlign w:val="center"/>
          </w:tcPr>
          <w:p w:rsidR="00C44D91" w:rsidRDefault="00637F8F">
            <w:pPr>
              <w:pStyle w:val="Other10"/>
              <w:tabs>
                <w:tab w:val="left" w:pos="206"/>
              </w:tabs>
              <w:spacing w:line="270" w:lineRule="exact"/>
              <w:ind w:firstLine="0"/>
              <w:jc w:val="both"/>
              <w:rPr>
                <w:rFonts w:asciiTheme="minorEastAsia" w:eastAsiaTheme="minorEastAsia" w:hAnsiTheme="minorEastAsia"/>
                <w:color w:val="auto"/>
                <w:sz w:val="19"/>
                <w:szCs w:val="19"/>
              </w:rPr>
            </w:pPr>
            <w:bookmarkStart w:id="5" w:name="bookmark14"/>
            <w:r>
              <w:rPr>
                <w:rFonts w:asciiTheme="minorEastAsia" w:eastAsiaTheme="minorEastAsia" w:hAnsiTheme="minorEastAsia" w:hint="eastAsia"/>
                <w:color w:val="auto"/>
                <w:sz w:val="19"/>
                <w:szCs w:val="19"/>
              </w:rPr>
              <w:t>7.</w:t>
            </w:r>
            <w:r>
              <w:rPr>
                <w:rFonts w:asciiTheme="minorEastAsia" w:eastAsiaTheme="minorEastAsia" w:hAnsiTheme="minorEastAsia"/>
                <w:color w:val="auto"/>
                <w:sz w:val="19"/>
                <w:szCs w:val="19"/>
              </w:rPr>
              <w:t>船舶未按照相关国际公约、规则的要求持有所载运散装液体货物的相关证书或文书，进一步调査。</w:t>
            </w:r>
          </w:p>
          <w:p w:rsidR="00C44D91" w:rsidRDefault="00637F8F">
            <w:pPr>
              <w:pStyle w:val="Other10"/>
              <w:tabs>
                <w:tab w:val="left" w:pos="206"/>
              </w:tabs>
              <w:spacing w:line="270" w:lineRule="exact"/>
              <w:ind w:firstLine="0"/>
              <w:jc w:val="both"/>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rPr>
              <w:t>8</w:t>
            </w:r>
            <w:r>
              <w:rPr>
                <w:rFonts w:asciiTheme="minorEastAsia" w:eastAsiaTheme="minorEastAsia" w:hAnsiTheme="minorEastAsia" w:hint="eastAsia"/>
                <w:color w:val="auto"/>
                <w:sz w:val="19"/>
                <w:szCs w:val="19"/>
                <w:lang w:eastAsia="zh-CN"/>
              </w:rPr>
              <w:t>.</w:t>
            </w:r>
            <w:r>
              <w:rPr>
                <w:rFonts w:asciiTheme="minorEastAsia" w:eastAsiaTheme="minorEastAsia" w:hAnsiTheme="minorEastAsia"/>
                <w:color w:val="auto"/>
                <w:sz w:val="19"/>
                <w:szCs w:val="19"/>
              </w:rPr>
              <w:t>船员未持有与所装运货物对应的特殊培训合格证，进一步调査。</w:t>
            </w:r>
          </w:p>
          <w:p w:rsidR="00C44D91" w:rsidRDefault="00637F8F">
            <w:pPr>
              <w:pStyle w:val="Other10"/>
              <w:tabs>
                <w:tab w:val="left" w:pos="206"/>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lang w:eastAsia="zh-CN"/>
              </w:rPr>
              <w:t>9</w:t>
            </w:r>
            <w:r>
              <w:rPr>
                <w:rFonts w:asciiTheme="minorEastAsia" w:eastAsia="PMingLiU" w:hAnsiTheme="minorEastAsia"/>
                <w:color w:val="auto"/>
                <w:sz w:val="19"/>
                <w:szCs w:val="19"/>
              </w:rPr>
              <w:t>.</w:t>
            </w:r>
            <w:r>
              <w:rPr>
                <w:rFonts w:asciiTheme="minorEastAsia" w:eastAsiaTheme="minorEastAsia" w:hAnsiTheme="minorEastAsia" w:hint="eastAsia"/>
                <w:color w:val="auto"/>
                <w:sz w:val="19"/>
                <w:szCs w:val="19"/>
              </w:rPr>
              <w:t>船舶未持有《油类记录簿》（第</w:t>
            </w:r>
            <w:r>
              <w:rPr>
                <w:rFonts w:asciiTheme="minorEastAsia" w:eastAsia="PMingLiU" w:hAnsiTheme="minorEastAsia"/>
                <w:color w:val="auto"/>
                <w:sz w:val="19"/>
                <w:szCs w:val="19"/>
              </w:rPr>
              <w:t>II</w:t>
            </w:r>
            <w:r>
              <w:rPr>
                <w:rFonts w:asciiTheme="minorEastAsia" w:eastAsiaTheme="minorEastAsia" w:hAnsiTheme="minorEastAsia" w:hint="eastAsia"/>
                <w:color w:val="auto"/>
                <w:sz w:val="19"/>
                <w:szCs w:val="19"/>
              </w:rPr>
              <w:t>部分）或者《货物记录簿》并记载规范（适用时）</w:t>
            </w:r>
            <w:r>
              <w:rPr>
                <w:rFonts w:asciiTheme="minorEastAsia" w:eastAsiaTheme="minorEastAsia" w:hAnsiTheme="minorEastAsia"/>
                <w:color w:val="auto"/>
                <w:sz w:val="19"/>
                <w:szCs w:val="19"/>
              </w:rPr>
              <w:t>, 开展立案调查。（进一步调査/行政调查）</w:t>
            </w:r>
          </w:p>
          <w:p w:rsidR="00C44D91" w:rsidRDefault="00637F8F">
            <w:pPr>
              <w:pStyle w:val="Other10"/>
              <w:tabs>
                <w:tab w:val="left" w:pos="206"/>
              </w:tabs>
              <w:spacing w:line="27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w:t>
            </w:r>
            <w:bookmarkEnd w:id="5"/>
            <w:r>
              <w:rPr>
                <w:rFonts w:asciiTheme="minorEastAsia" w:eastAsiaTheme="minorEastAsia" w:hAnsiTheme="minorEastAsia"/>
                <w:color w:val="auto"/>
                <w:sz w:val="19"/>
                <w:szCs w:val="19"/>
              </w:rPr>
              <w:t>、对于随机抽査中发现的重大隐患和突出问题应当实行专项督办，强化跟踪指导。</w:t>
            </w:r>
          </w:p>
        </w:tc>
      </w:tr>
      <w:tr w:rsidR="00C44D91">
        <w:trPr>
          <w:trHeight w:hRule="exact" w:val="3060"/>
          <w:jc w:val="center"/>
        </w:trPr>
        <w:tc>
          <w:tcPr>
            <w:tcW w:w="2102" w:type="dxa"/>
            <w:shd w:val="clear" w:color="auto" w:fill="FFFFFF"/>
            <w:vAlign w:val="center"/>
          </w:tcPr>
          <w:p w:rsidR="00C44D91" w:rsidRDefault="00637F8F">
            <w:pPr>
              <w:pStyle w:val="Other10"/>
              <w:rPr>
                <w:rFonts w:asciiTheme="minorEastAsia" w:eastAsiaTheme="minorEastAsia" w:hAnsiTheme="minorEastAsia"/>
                <w:color w:val="auto"/>
                <w:sz w:val="19"/>
                <w:szCs w:val="19"/>
                <w:lang w:eastAsia="zh-CN"/>
              </w:rPr>
            </w:pPr>
            <w:r>
              <w:rPr>
                <w:rFonts w:asciiTheme="minorEastAsia" w:eastAsiaTheme="minorEastAsia" w:hAnsiTheme="minorEastAsia" w:hint="eastAsia"/>
                <w:color w:val="auto"/>
                <w:sz w:val="19"/>
                <w:szCs w:val="19"/>
                <w:lang w:eastAsia="zh-CN"/>
              </w:rPr>
              <w:t>抽查依据</w:t>
            </w:r>
          </w:p>
        </w:tc>
        <w:tc>
          <w:tcPr>
            <w:tcW w:w="6678" w:type="dxa"/>
            <w:shd w:val="clear" w:color="auto" w:fill="FFFFFF"/>
            <w:vAlign w:val="center"/>
          </w:tcPr>
          <w:p w:rsidR="00C44D91" w:rsidRDefault="00637F8F">
            <w:pPr>
              <w:pStyle w:val="Bodytext20"/>
              <w:ind w:hanging="500"/>
              <w:rPr>
                <w:rFonts w:asciiTheme="minorEastAsia" w:eastAsiaTheme="minorEastAsia" w:hAnsiTheme="minorEastAsia"/>
                <w:color w:val="auto"/>
              </w:rPr>
            </w:pPr>
            <w:bookmarkStart w:id="6" w:name="bookmark15"/>
            <w:r>
              <w:rPr>
                <w:rFonts w:asciiTheme="minorEastAsia" w:eastAsiaTheme="minorEastAsia" w:hAnsiTheme="minorEastAsia"/>
                <w:color w:val="auto"/>
              </w:rPr>
              <w:t>一</w:t>
            </w:r>
            <w:bookmarkEnd w:id="6"/>
            <w:r>
              <w:rPr>
                <w:rFonts w:asciiTheme="minorEastAsia" w:eastAsiaTheme="minorEastAsia" w:hAnsiTheme="minorEastAsia"/>
                <w:color w:val="auto"/>
              </w:rPr>
              <w:t>、《中华人民共和国海洋环境保护法》第六十三、六十四、六十七、六十八、六十九、七十条。</w:t>
            </w:r>
          </w:p>
          <w:p w:rsidR="00C44D91" w:rsidRDefault="00637F8F">
            <w:pPr>
              <w:pStyle w:val="Bodytext20"/>
              <w:ind w:hanging="500"/>
              <w:rPr>
                <w:rFonts w:asciiTheme="minorEastAsia" w:eastAsiaTheme="minorEastAsia" w:hAnsiTheme="minorEastAsia"/>
                <w:color w:val="auto"/>
              </w:rPr>
            </w:pPr>
            <w:bookmarkStart w:id="7" w:name="bookmark16"/>
            <w:r>
              <w:rPr>
                <w:rFonts w:asciiTheme="minorEastAsia" w:eastAsiaTheme="minorEastAsia" w:hAnsiTheme="minorEastAsia"/>
                <w:color w:val="auto"/>
              </w:rPr>
              <w:t>二</w:t>
            </w:r>
            <w:bookmarkEnd w:id="7"/>
            <w:r>
              <w:rPr>
                <w:rFonts w:asciiTheme="minorEastAsia" w:eastAsiaTheme="minorEastAsia" w:hAnsiTheme="minorEastAsia"/>
                <w:color w:val="auto"/>
              </w:rPr>
              <w:t>、《中华人民共和国海上交通安全法》第</w:t>
            </w:r>
            <w:r>
              <w:rPr>
                <w:rFonts w:asciiTheme="minorEastAsia" w:eastAsiaTheme="minorEastAsia" w:hAnsiTheme="minorEastAsia" w:hint="eastAsia"/>
                <w:color w:val="auto"/>
              </w:rPr>
              <w:t>六十一至六十五</w:t>
            </w:r>
            <w:r>
              <w:rPr>
                <w:rFonts w:asciiTheme="minorEastAsia" w:eastAsiaTheme="minorEastAsia" w:hAnsiTheme="minorEastAsia"/>
                <w:color w:val="auto"/>
              </w:rPr>
              <w:t>条</w:t>
            </w:r>
          </w:p>
          <w:p w:rsidR="00C44D91" w:rsidRDefault="00637F8F">
            <w:pPr>
              <w:pStyle w:val="Bodytext20"/>
              <w:ind w:hanging="500"/>
              <w:rPr>
                <w:rFonts w:asciiTheme="minorEastAsia" w:eastAsiaTheme="minorEastAsia" w:hAnsiTheme="minorEastAsia"/>
                <w:color w:val="auto"/>
              </w:rPr>
            </w:pPr>
            <w:bookmarkStart w:id="8" w:name="bookmark17"/>
            <w:r>
              <w:rPr>
                <w:rFonts w:asciiTheme="minorEastAsia" w:eastAsiaTheme="minorEastAsia" w:hAnsiTheme="minorEastAsia"/>
                <w:color w:val="auto"/>
              </w:rPr>
              <w:t>三</w:t>
            </w:r>
            <w:bookmarkEnd w:id="8"/>
            <w:r>
              <w:rPr>
                <w:rFonts w:asciiTheme="minorEastAsia" w:eastAsiaTheme="minorEastAsia" w:hAnsiTheme="minorEastAsia"/>
                <w:color w:val="auto"/>
              </w:rPr>
              <w:t>、《中华人民共和国安全生产法》第三十</w:t>
            </w:r>
            <w:r>
              <w:rPr>
                <w:rFonts w:asciiTheme="minorEastAsia" w:eastAsiaTheme="minorEastAsia" w:hAnsiTheme="minorEastAsia" w:hint="eastAsia"/>
                <w:color w:val="auto"/>
              </w:rPr>
              <w:t>七</w:t>
            </w:r>
            <w:r>
              <w:rPr>
                <w:rFonts w:asciiTheme="minorEastAsia" w:eastAsiaTheme="minorEastAsia" w:hAnsiTheme="minorEastAsia"/>
                <w:color w:val="auto"/>
              </w:rPr>
              <w:t>条、第三十</w:t>
            </w:r>
            <w:r>
              <w:rPr>
                <w:rFonts w:asciiTheme="minorEastAsia" w:eastAsiaTheme="minorEastAsia" w:hAnsiTheme="minorEastAsia" w:hint="eastAsia"/>
                <w:color w:val="auto"/>
              </w:rPr>
              <w:t>九</w:t>
            </w:r>
            <w:r>
              <w:rPr>
                <w:rFonts w:asciiTheme="minorEastAsia" w:eastAsiaTheme="minorEastAsia" w:hAnsiTheme="minorEastAsia"/>
                <w:color w:val="auto"/>
              </w:rPr>
              <w:t>条</w:t>
            </w:r>
          </w:p>
          <w:p w:rsidR="00C44D91" w:rsidRDefault="00637F8F">
            <w:pPr>
              <w:pStyle w:val="Bodytext20"/>
              <w:ind w:hanging="500"/>
              <w:rPr>
                <w:rFonts w:asciiTheme="minorEastAsia" w:eastAsiaTheme="minorEastAsia" w:hAnsiTheme="minorEastAsia"/>
                <w:color w:val="auto"/>
              </w:rPr>
            </w:pPr>
            <w:bookmarkStart w:id="9" w:name="bookmark18"/>
            <w:r>
              <w:rPr>
                <w:rFonts w:asciiTheme="minorEastAsia" w:eastAsiaTheme="minorEastAsia" w:hAnsiTheme="minorEastAsia"/>
                <w:color w:val="auto"/>
              </w:rPr>
              <w:t>四</w:t>
            </w:r>
            <w:bookmarkEnd w:id="9"/>
            <w:r>
              <w:rPr>
                <w:rFonts w:asciiTheme="minorEastAsia" w:eastAsiaTheme="minorEastAsia" w:hAnsiTheme="minorEastAsia"/>
                <w:color w:val="auto"/>
              </w:rPr>
              <w:t>、《中华人民共和国水污染防治法》第五十</w:t>
            </w:r>
            <w:r>
              <w:rPr>
                <w:rFonts w:asciiTheme="minorEastAsia" w:eastAsiaTheme="minorEastAsia" w:hAnsiTheme="minorEastAsia" w:hint="eastAsia"/>
                <w:color w:val="auto"/>
              </w:rPr>
              <w:t>九</w:t>
            </w:r>
            <w:r>
              <w:rPr>
                <w:rFonts w:asciiTheme="minorEastAsia" w:eastAsiaTheme="minorEastAsia" w:hAnsiTheme="minorEastAsia"/>
                <w:color w:val="auto"/>
              </w:rPr>
              <w:t>条</w:t>
            </w:r>
            <w:r>
              <w:rPr>
                <w:rFonts w:asciiTheme="minorEastAsia" w:eastAsiaTheme="minorEastAsia" w:hAnsiTheme="minorEastAsia" w:hint="eastAsia"/>
                <w:color w:val="auto"/>
              </w:rPr>
              <w:t>、第六十二条</w:t>
            </w:r>
          </w:p>
          <w:p w:rsidR="00C44D91" w:rsidRDefault="00637F8F">
            <w:pPr>
              <w:pStyle w:val="Bodytext20"/>
              <w:ind w:hanging="500"/>
              <w:rPr>
                <w:rFonts w:asciiTheme="minorEastAsia" w:eastAsiaTheme="minorEastAsia" w:hAnsiTheme="minorEastAsia"/>
                <w:color w:val="auto"/>
              </w:rPr>
            </w:pPr>
            <w:bookmarkStart w:id="10" w:name="bookmark19"/>
            <w:r>
              <w:rPr>
                <w:rFonts w:asciiTheme="minorEastAsia" w:eastAsiaTheme="minorEastAsia" w:hAnsiTheme="minorEastAsia"/>
                <w:color w:val="auto"/>
              </w:rPr>
              <w:t>五</w:t>
            </w:r>
            <w:bookmarkEnd w:id="10"/>
            <w:r>
              <w:rPr>
                <w:rFonts w:asciiTheme="minorEastAsia" w:eastAsiaTheme="minorEastAsia" w:hAnsiTheme="minorEastAsia"/>
                <w:color w:val="auto"/>
              </w:rPr>
              <w:t>、《中华人民共和国港口法》第三十四条、第三十五条</w:t>
            </w:r>
          </w:p>
          <w:p w:rsidR="00C44D91" w:rsidRDefault="00637F8F">
            <w:pPr>
              <w:pStyle w:val="Bodytext20"/>
              <w:ind w:hanging="500"/>
              <w:rPr>
                <w:rFonts w:asciiTheme="minorEastAsia" w:eastAsiaTheme="minorEastAsia" w:hAnsiTheme="minorEastAsia"/>
                <w:color w:val="auto"/>
              </w:rPr>
            </w:pPr>
            <w:bookmarkStart w:id="11" w:name="bookmark20"/>
            <w:r>
              <w:rPr>
                <w:rFonts w:asciiTheme="minorEastAsia" w:eastAsiaTheme="minorEastAsia" w:hAnsiTheme="minorEastAsia"/>
                <w:color w:val="auto"/>
              </w:rPr>
              <w:t>六</w:t>
            </w:r>
            <w:bookmarkEnd w:id="11"/>
            <w:r>
              <w:rPr>
                <w:rFonts w:asciiTheme="minorEastAsia" w:eastAsiaTheme="minorEastAsia" w:hAnsiTheme="minorEastAsia"/>
                <w:color w:val="auto"/>
              </w:rPr>
              <w:t>、《防治船舶污染海洋环境管理条例》第十条、第十一条、</w:t>
            </w:r>
            <w:r>
              <w:rPr>
                <w:rFonts w:asciiTheme="minorEastAsia" w:eastAsiaTheme="minorEastAsia" w:hAnsiTheme="minorEastAsia" w:hint="eastAsia"/>
                <w:color w:val="auto"/>
              </w:rPr>
              <w:t>第</w:t>
            </w:r>
            <w:r>
              <w:rPr>
                <w:rFonts w:asciiTheme="minorEastAsia" w:eastAsiaTheme="minorEastAsia" w:hAnsiTheme="minorEastAsia"/>
                <w:color w:val="auto"/>
              </w:rPr>
              <w:t>二十</w:t>
            </w:r>
            <w:r>
              <w:rPr>
                <w:rFonts w:asciiTheme="minorEastAsia" w:eastAsiaTheme="minorEastAsia" w:hAnsiTheme="minorEastAsia" w:hint="eastAsia"/>
                <w:color w:val="auto"/>
              </w:rPr>
              <w:t>条</w:t>
            </w:r>
            <w:r>
              <w:rPr>
                <w:rFonts w:asciiTheme="minorEastAsia" w:eastAsiaTheme="minorEastAsia" w:hAnsiTheme="minorEastAsia"/>
                <w:color w:val="auto"/>
              </w:rPr>
              <w:t>、第二十一条、第二十二条、第二十三条、第二十四条、第二十五条</w:t>
            </w:r>
          </w:p>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lang w:eastAsia="zh-CN"/>
              </w:rPr>
              <w:t>七、</w:t>
            </w:r>
            <w:r>
              <w:rPr>
                <w:rFonts w:asciiTheme="minorEastAsia" w:eastAsiaTheme="minorEastAsia" w:hAnsiTheme="minorEastAsia"/>
                <w:color w:val="auto"/>
                <w:sz w:val="19"/>
                <w:szCs w:val="19"/>
              </w:rPr>
              <w:t>《危险化学品安全管理条例》第四十四条、第四十五条、第五十二条、第五十三条、第五十四条、第五十五条、第五十六条、第五十七条、第五十八条、第六十一条、第六十二条、第六十三条、第六十四条</w:t>
            </w:r>
          </w:p>
        </w:tc>
      </w:tr>
    </w:tbl>
    <w:p w:rsidR="00C44D91" w:rsidRDefault="00637F8F">
      <w:pPr>
        <w:pStyle w:val="Heading210"/>
        <w:keepNext/>
        <w:keepLines/>
        <w:numPr>
          <w:ilvl w:val="0"/>
          <w:numId w:val="9"/>
        </w:numPr>
        <w:spacing w:after="240"/>
        <w:ind w:firstLine="500"/>
        <w:jc w:val="both"/>
        <w:rPr>
          <w:rFonts w:asciiTheme="minorEastAsia" w:eastAsiaTheme="minorEastAsia" w:hAnsiTheme="minorEastAsia"/>
          <w:color w:val="auto"/>
        </w:rPr>
      </w:pPr>
      <w:bookmarkStart w:id="12" w:name="bookmark24"/>
      <w:bookmarkStart w:id="13" w:name="bookmark25"/>
      <w:bookmarkStart w:id="14" w:name="bookmark22"/>
      <w:bookmarkStart w:id="15" w:name="bookmark23"/>
      <w:bookmarkEnd w:id="12"/>
      <w:r>
        <w:rPr>
          <w:rFonts w:asciiTheme="minorEastAsia" w:eastAsiaTheme="minorEastAsia" w:hAnsiTheme="minorEastAsia"/>
          <w:color w:val="auto"/>
        </w:rPr>
        <w:t>从事海员外派业务检查</w:t>
      </w:r>
      <w:bookmarkEnd w:id="13"/>
      <w:bookmarkEnd w:id="14"/>
      <w:bookmarkEnd w:id="15"/>
    </w:p>
    <w:tbl>
      <w:tblPr>
        <w:tblW w:w="0" w:type="auto"/>
        <w:jc w:val="center"/>
        <w:tblLayout w:type="fixed"/>
        <w:tblCellMar>
          <w:left w:w="10" w:type="dxa"/>
          <w:right w:w="10" w:type="dxa"/>
        </w:tblCellMar>
        <w:tblLook w:val="04A0" w:firstRow="1" w:lastRow="0" w:firstColumn="1" w:lastColumn="0" w:noHBand="0" w:noVBand="1"/>
      </w:tblPr>
      <w:tblGrid>
        <w:gridCol w:w="2098"/>
        <w:gridCol w:w="6667"/>
      </w:tblGrid>
      <w:tr w:rsidR="00C44D91">
        <w:trPr>
          <w:trHeight w:hRule="exact" w:val="53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抽查事项名称</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从事海员外派业务检查</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抽查主体</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广东</w:t>
            </w:r>
            <w:r>
              <w:rPr>
                <w:rFonts w:asciiTheme="minorEastAsia" w:eastAsiaTheme="minorEastAsia" w:hAnsiTheme="minorEastAsia"/>
                <w:color w:val="auto"/>
                <w:sz w:val="19"/>
                <w:szCs w:val="19"/>
              </w:rPr>
              <w:t>海事局</w:t>
            </w:r>
            <w:r>
              <w:rPr>
                <w:rFonts w:asciiTheme="minorEastAsia" w:eastAsiaTheme="minorEastAsia" w:hAnsiTheme="minorEastAsia" w:hint="eastAsia"/>
                <w:color w:val="auto"/>
                <w:sz w:val="19"/>
                <w:szCs w:val="19"/>
              </w:rPr>
              <w:t>、分支海事局</w:t>
            </w:r>
          </w:p>
        </w:tc>
      </w:tr>
      <w:tr w:rsidR="00C44D91">
        <w:trPr>
          <w:trHeight w:hRule="exact" w:val="52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依法</w:t>
            </w:r>
            <w:r>
              <w:rPr>
                <w:rFonts w:asciiTheme="minorEastAsia" w:eastAsiaTheme="minorEastAsia" w:hAnsiTheme="minorEastAsia"/>
                <w:color w:val="auto"/>
                <w:sz w:val="19"/>
                <w:szCs w:val="19"/>
              </w:rPr>
              <w:t>取得海员外派业务许可的</w:t>
            </w:r>
            <w:r>
              <w:rPr>
                <w:rFonts w:asciiTheme="minorEastAsia" w:eastAsiaTheme="minorEastAsia" w:hAnsiTheme="minorEastAsia" w:hint="eastAsia"/>
                <w:color w:val="auto"/>
                <w:sz w:val="19"/>
                <w:szCs w:val="19"/>
              </w:rPr>
              <w:t>机构</w:t>
            </w:r>
          </w:p>
        </w:tc>
      </w:tr>
      <w:tr w:rsidR="00C44D91">
        <w:trPr>
          <w:trHeight w:hRule="exact" w:val="840"/>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w:t>
            </w:r>
            <w:r>
              <w:rPr>
                <w:rFonts w:asciiTheme="minorEastAsia" w:eastAsiaTheme="minorEastAsia" w:hAnsiTheme="minorEastAsia" w:hint="eastAsia"/>
                <w:color w:val="auto"/>
                <w:sz w:val="19"/>
                <w:szCs w:val="19"/>
              </w:rPr>
              <w:t>每年对所辖的海员外派机构至少开展一次周期检查，</w:t>
            </w:r>
            <w:r>
              <w:rPr>
                <w:rFonts w:asciiTheme="minorEastAsia" w:eastAsiaTheme="minorEastAsia" w:hAnsiTheme="minorEastAsia"/>
                <w:color w:val="auto"/>
                <w:sz w:val="19"/>
                <w:szCs w:val="19"/>
              </w:rPr>
              <w:t>其他由各级海事管理机构按照辖区实际情况确定。</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w:t>
            </w:r>
            <w:r>
              <w:rPr>
                <w:rFonts w:asciiTheme="minorEastAsia" w:eastAsiaTheme="minorEastAsia" w:hAnsiTheme="minorEastAsia" w:hint="eastAsia"/>
                <w:color w:val="auto"/>
                <w:sz w:val="19"/>
                <w:szCs w:val="19"/>
              </w:rPr>
              <w:t>等</w:t>
            </w:r>
          </w:p>
        </w:tc>
      </w:tr>
      <w:tr w:rsidR="00C44D91">
        <w:trPr>
          <w:trHeight w:hRule="exact" w:val="89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7"/>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一、检査是否满足资质条件。</w:t>
            </w:r>
          </w:p>
          <w:p w:rsidR="00C44D91" w:rsidRDefault="00637F8F">
            <w:pPr>
              <w:pStyle w:val="Other10"/>
              <w:tabs>
                <w:tab w:val="left" w:pos="312"/>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二、检査是否存在违法行为。</w:t>
            </w:r>
          </w:p>
          <w:p w:rsidR="00C44D91" w:rsidRDefault="00637F8F">
            <w:pPr>
              <w:pStyle w:val="Other10"/>
              <w:tabs>
                <w:tab w:val="left" w:pos="307"/>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三、检査是否按照规定履行责任与义务。</w:t>
            </w:r>
          </w:p>
        </w:tc>
      </w:tr>
      <w:tr w:rsidR="00C44D91">
        <w:trPr>
          <w:trHeight w:hRule="exact" w:val="2125"/>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一、发现海员外派机构不再具备规定条件的，由海事管理机构责令限期改正。</w:t>
            </w:r>
          </w:p>
          <w:p w:rsidR="00C44D91" w:rsidRDefault="00637F8F">
            <w:pPr>
              <w:pStyle w:val="Other10"/>
              <w:tabs>
                <w:tab w:val="left" w:pos="317"/>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二、海员外派机构在规定期限内未能改正的，应当依法撤销海员外派机构资质,并依法办理海员外派机构资质证书的注销手续。</w:t>
            </w:r>
          </w:p>
          <w:p w:rsidR="00C44D91" w:rsidRDefault="00637F8F">
            <w:pPr>
              <w:pStyle w:val="Other10"/>
              <w:tabs>
                <w:tab w:val="left" w:pos="307"/>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三、发现海员外派机构存在违法违规行为的，应依法进行处罚。</w:t>
            </w:r>
          </w:p>
          <w:p w:rsidR="00C44D91" w:rsidRDefault="00637F8F">
            <w:pPr>
              <w:pStyle w:val="Other10"/>
              <w:tabs>
                <w:tab w:val="left" w:pos="293"/>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四、发现海员外派机构存在违规行为的，应责令限期</w:t>
            </w:r>
            <w:r>
              <w:rPr>
                <w:rFonts w:asciiTheme="minorEastAsia" w:eastAsiaTheme="minorEastAsia" w:hAnsiTheme="minorEastAsia"/>
                <w:color w:val="auto"/>
                <w:sz w:val="19"/>
                <w:szCs w:val="19"/>
                <w:lang w:val="zh-CN" w:eastAsia="zh-CN" w:bidi="zh-CN"/>
              </w:rPr>
              <w:t>改正。</w:t>
            </w:r>
          </w:p>
          <w:p w:rsidR="00C44D91" w:rsidRDefault="00637F8F">
            <w:pPr>
              <w:pStyle w:val="Other10"/>
              <w:tabs>
                <w:tab w:val="left" w:pos="312"/>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五、对于随机抽査中发现的重大隐患和突出问题应当实行专项督办，强化跟踪指导。</w:t>
            </w:r>
          </w:p>
        </w:tc>
      </w:tr>
      <w:tr w:rsidR="00C44D91">
        <w:trPr>
          <w:trHeight w:hRule="exact" w:val="1133"/>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after="40"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一、《中华人民共和国船员条例》全文</w:t>
            </w:r>
          </w:p>
          <w:p w:rsidR="00C44D91" w:rsidRDefault="00637F8F">
            <w:pPr>
              <w:pStyle w:val="Other10"/>
              <w:tabs>
                <w:tab w:val="left" w:pos="312"/>
              </w:tabs>
              <w:spacing w:after="40"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二、《中华人民共和国对外劳务合作管理条例》全文</w:t>
            </w:r>
          </w:p>
          <w:p w:rsidR="00C44D91" w:rsidRDefault="00637F8F">
            <w:pPr>
              <w:pStyle w:val="Other10"/>
              <w:tabs>
                <w:tab w:val="left" w:pos="312"/>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三、《中华人民共和国海员外派管理规定》全文</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p w:rsidR="00C44D91" w:rsidRDefault="00C44D91">
      <w:pPr>
        <w:spacing w:after="279" w:line="1" w:lineRule="exact"/>
        <w:rPr>
          <w:rFonts w:asciiTheme="minorEastAsia" w:eastAsiaTheme="minorEastAsia" w:hAnsiTheme="minorEastAsia"/>
          <w:color w:val="auto"/>
          <w:lang w:eastAsia="zh-CN"/>
        </w:rPr>
      </w:pPr>
    </w:p>
    <w:p w:rsidR="00C44D91" w:rsidRDefault="00637F8F">
      <w:pPr>
        <w:pStyle w:val="Heading210"/>
        <w:keepNext/>
        <w:keepLines/>
        <w:numPr>
          <w:ilvl w:val="0"/>
          <w:numId w:val="9"/>
        </w:numPr>
        <w:spacing w:after="220"/>
        <w:ind w:firstLine="600"/>
        <w:rPr>
          <w:rFonts w:asciiTheme="minorEastAsia" w:eastAsiaTheme="minorEastAsia" w:hAnsiTheme="minorEastAsia"/>
          <w:color w:val="auto"/>
        </w:rPr>
      </w:pPr>
      <w:bookmarkStart w:id="16" w:name="bookmark28"/>
      <w:bookmarkStart w:id="17" w:name="bookmark26"/>
      <w:bookmarkStart w:id="18" w:name="bookmark29"/>
      <w:bookmarkStart w:id="19" w:name="bookmark27"/>
      <w:bookmarkEnd w:id="16"/>
      <w:r>
        <w:rPr>
          <w:rFonts w:asciiTheme="minorEastAsia" w:eastAsiaTheme="minorEastAsia" w:hAnsiTheme="minorEastAsia"/>
          <w:color w:val="auto"/>
        </w:rPr>
        <w:t>培训机构从事船员、引航员培训业务检查</w:t>
      </w:r>
      <w:bookmarkEnd w:id="17"/>
      <w:bookmarkEnd w:id="18"/>
      <w:bookmarkEnd w:id="19"/>
    </w:p>
    <w:tbl>
      <w:tblPr>
        <w:tblW w:w="0" w:type="auto"/>
        <w:jc w:val="center"/>
        <w:tblLayout w:type="fixed"/>
        <w:tblCellMar>
          <w:left w:w="10" w:type="dxa"/>
          <w:right w:w="10" w:type="dxa"/>
        </w:tblCellMar>
        <w:tblLook w:val="04A0" w:firstRow="1" w:lastRow="0" w:firstColumn="1" w:lastColumn="0" w:noHBand="0" w:noVBand="1"/>
      </w:tblPr>
      <w:tblGrid>
        <w:gridCol w:w="2102"/>
        <w:gridCol w:w="6686"/>
      </w:tblGrid>
      <w:tr w:rsidR="00C44D91">
        <w:trPr>
          <w:trHeight w:hRule="exact" w:val="643"/>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培训机构从事船员、引航员培训业务检査</w:t>
            </w:r>
          </w:p>
        </w:tc>
      </w:tr>
      <w:tr w:rsidR="00C44D91">
        <w:trPr>
          <w:trHeight w:hRule="exact" w:val="629"/>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广东</w:t>
            </w:r>
            <w:r>
              <w:rPr>
                <w:rFonts w:asciiTheme="minorEastAsia" w:eastAsiaTheme="minorEastAsia" w:hAnsiTheme="minorEastAsia"/>
                <w:color w:val="auto"/>
                <w:sz w:val="19"/>
                <w:szCs w:val="19"/>
              </w:rPr>
              <w:t>海事局、分支海事局</w:t>
            </w:r>
          </w:p>
        </w:tc>
      </w:tr>
      <w:tr w:rsidR="00C44D91">
        <w:trPr>
          <w:trHeight w:hRule="exact" w:val="629"/>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船员</w:t>
            </w:r>
            <w:r>
              <w:rPr>
                <w:rFonts w:asciiTheme="minorEastAsia" w:eastAsiaTheme="minorEastAsia" w:hAnsiTheme="minorEastAsia" w:hint="eastAsia"/>
                <w:color w:val="auto"/>
                <w:sz w:val="19"/>
                <w:szCs w:val="19"/>
              </w:rPr>
              <w:t>、引航员</w:t>
            </w:r>
            <w:r>
              <w:rPr>
                <w:rFonts w:asciiTheme="minorEastAsia" w:eastAsiaTheme="minorEastAsia" w:hAnsiTheme="minorEastAsia"/>
                <w:color w:val="auto"/>
                <w:sz w:val="19"/>
                <w:szCs w:val="19"/>
              </w:rPr>
              <w:t>培训机构</w:t>
            </w:r>
          </w:p>
        </w:tc>
      </w:tr>
      <w:tr w:rsidR="00C44D91">
        <w:trPr>
          <w:trHeight w:hRule="exact" w:val="835"/>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w:t>
            </w:r>
            <w:r>
              <w:rPr>
                <w:rFonts w:asciiTheme="minorEastAsia" w:eastAsiaTheme="minorEastAsia" w:hAnsiTheme="minorEastAsia" w:hint="eastAsia"/>
                <w:color w:val="auto"/>
                <w:sz w:val="19"/>
                <w:szCs w:val="19"/>
              </w:rPr>
              <w:t xml:space="preserve"> 每年对所辖每家培训机构的抽查比例不低于该机构总开班期数的</w:t>
            </w:r>
            <w:r>
              <w:rPr>
                <w:rFonts w:asciiTheme="minorEastAsia" w:eastAsiaTheme="minorEastAsia" w:hAnsiTheme="minorEastAsia" w:hint="eastAsia"/>
                <w:color w:val="auto"/>
                <w:sz w:val="19"/>
                <w:szCs w:val="19"/>
                <w:lang w:eastAsia="zh-CN"/>
              </w:rPr>
              <w:t>1</w:t>
            </w:r>
            <w:r>
              <w:rPr>
                <w:rFonts w:asciiTheme="minorEastAsia" w:eastAsia="PMingLiU" w:hAnsiTheme="minorEastAsia"/>
                <w:color w:val="auto"/>
                <w:sz w:val="19"/>
                <w:szCs w:val="19"/>
              </w:rPr>
              <w:t>0</w:t>
            </w:r>
            <w:r>
              <w:rPr>
                <w:rFonts w:asciiTheme="minorEastAsia" w:eastAsiaTheme="minorEastAsia" w:hAnsiTheme="minorEastAsia" w:hint="eastAsia"/>
                <w:color w:val="auto"/>
                <w:sz w:val="19"/>
                <w:szCs w:val="19"/>
              </w:rPr>
              <w:t>%，</w:t>
            </w:r>
            <w:r>
              <w:rPr>
                <w:rFonts w:asciiTheme="minorEastAsia" w:eastAsiaTheme="minorEastAsia" w:hAnsiTheme="minorEastAsia"/>
                <w:color w:val="auto"/>
                <w:sz w:val="19"/>
                <w:szCs w:val="19"/>
              </w:rPr>
              <w:t>其他由各级海事管理机构按照辖区实际情况确定。</w:t>
            </w:r>
          </w:p>
        </w:tc>
      </w:tr>
      <w:tr w:rsidR="00C44D91">
        <w:trPr>
          <w:trHeight w:hRule="exact" w:val="634"/>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w:t>
            </w:r>
            <w:r>
              <w:rPr>
                <w:rFonts w:asciiTheme="minorEastAsia" w:eastAsiaTheme="minorEastAsia" w:hAnsiTheme="minorEastAsia" w:hint="eastAsia"/>
                <w:color w:val="auto"/>
                <w:sz w:val="19"/>
                <w:szCs w:val="19"/>
              </w:rPr>
              <w:t>等</w:t>
            </w:r>
          </w:p>
        </w:tc>
      </w:tr>
      <w:tr w:rsidR="00C44D91">
        <w:trPr>
          <w:trHeight w:hRule="exact" w:val="1440"/>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7"/>
              </w:tabs>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一、教学计划的执行情况；</w:t>
            </w:r>
          </w:p>
          <w:p w:rsidR="00C44D91" w:rsidRDefault="00637F8F">
            <w:pPr>
              <w:pStyle w:val="Other10"/>
              <w:tabs>
                <w:tab w:val="left" w:pos="317"/>
              </w:tabs>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二、承担本期培训教学任务的教员情况和授课情况；</w:t>
            </w:r>
          </w:p>
          <w:p w:rsidR="00C44D91" w:rsidRDefault="00637F8F">
            <w:pPr>
              <w:pStyle w:val="Other10"/>
              <w:tabs>
                <w:tab w:val="left" w:pos="317"/>
              </w:tabs>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三、培训设施、设备、教材的使用、补充情况；</w:t>
            </w:r>
          </w:p>
          <w:p w:rsidR="00C44D91" w:rsidRDefault="00637F8F">
            <w:pPr>
              <w:pStyle w:val="Other10"/>
              <w:tabs>
                <w:tab w:val="left" w:pos="293"/>
              </w:tabs>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四、培训规模与师资配备要求的符合情况；</w:t>
            </w:r>
          </w:p>
          <w:p w:rsidR="00C44D91" w:rsidRDefault="00637F8F">
            <w:pPr>
              <w:pStyle w:val="Other10"/>
              <w:tabs>
                <w:tab w:val="left" w:pos="307"/>
              </w:tabs>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五、学员的出勤情况。</w:t>
            </w:r>
          </w:p>
        </w:tc>
      </w:tr>
      <w:tr w:rsidR="00C44D91">
        <w:trPr>
          <w:trHeight w:hRule="exact" w:val="5104"/>
          <w:jc w:val="center"/>
        </w:trPr>
        <w:tc>
          <w:tcPr>
            <w:tcW w:w="2102"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86"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一、存在的缺陷可釆取措施及时消除，且未影响到培训活动继续开展的，责令立即改正。</w:t>
            </w:r>
          </w:p>
          <w:p w:rsidR="00C44D91" w:rsidRDefault="00637F8F">
            <w:pPr>
              <w:pStyle w:val="Other10"/>
              <w:tabs>
                <w:tab w:val="left" w:pos="31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二、存在的缺陷需要一定时间才能完成改正的，责令限期改正，并可同时处</w:t>
            </w:r>
            <w:r>
              <w:rPr>
                <w:rFonts w:asciiTheme="minorEastAsia" w:eastAsiaTheme="minorEastAsia" w:hAnsiTheme="minorEastAsia" w:cs="Times New Roman"/>
                <w:color w:val="auto"/>
                <w:sz w:val="20"/>
                <w:szCs w:val="20"/>
              </w:rPr>
              <w:t>2</w:t>
            </w:r>
            <w:r>
              <w:rPr>
                <w:rFonts w:asciiTheme="minorEastAsia" w:eastAsiaTheme="minorEastAsia" w:hAnsiTheme="minorEastAsia"/>
                <w:color w:val="auto"/>
                <w:sz w:val="19"/>
                <w:szCs w:val="19"/>
              </w:rPr>
              <w:t>万元以上</w:t>
            </w:r>
            <w:r>
              <w:rPr>
                <w:rFonts w:asciiTheme="minorEastAsia" w:eastAsiaTheme="minorEastAsia" w:hAnsiTheme="minorEastAsia" w:cs="Times New Roman"/>
                <w:color w:val="auto"/>
                <w:sz w:val="20"/>
                <w:szCs w:val="20"/>
              </w:rPr>
              <w:t>10</w:t>
            </w:r>
            <w:r>
              <w:rPr>
                <w:rFonts w:asciiTheme="minorEastAsia" w:eastAsiaTheme="minorEastAsia" w:hAnsiTheme="minorEastAsia"/>
                <w:color w:val="auto"/>
                <w:sz w:val="19"/>
                <w:szCs w:val="19"/>
              </w:rPr>
              <w:t>万元以下罚款。</w:t>
            </w:r>
          </w:p>
          <w:p w:rsidR="00C44D91" w:rsidRDefault="00637F8F">
            <w:pPr>
              <w:pStyle w:val="Other10"/>
              <w:tabs>
                <w:tab w:val="left" w:pos="31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三、存在的缺陷影响到培训活动继续开展的，给予暂扣船员培训许可证</w:t>
            </w:r>
            <w:r>
              <w:rPr>
                <w:rFonts w:asciiTheme="minorEastAsia" w:eastAsiaTheme="minorEastAsia" w:hAnsiTheme="minorEastAsia" w:cs="Times New Roman"/>
                <w:color w:val="auto"/>
                <w:sz w:val="20"/>
                <w:szCs w:val="20"/>
              </w:rPr>
              <w:t>6</w:t>
            </w:r>
            <w:r>
              <w:rPr>
                <w:rFonts w:asciiTheme="minorEastAsia" w:eastAsiaTheme="minorEastAsia" w:hAnsiTheme="minorEastAsia"/>
                <w:color w:val="auto"/>
                <w:sz w:val="19"/>
                <w:szCs w:val="19"/>
              </w:rPr>
              <w:t>个月以上</w:t>
            </w:r>
            <w:r>
              <w:rPr>
                <w:rFonts w:asciiTheme="minorEastAsia" w:eastAsiaTheme="minorEastAsia" w:hAnsiTheme="minorEastAsia" w:cs="Times New Roman"/>
                <w:color w:val="auto"/>
                <w:sz w:val="20"/>
                <w:szCs w:val="20"/>
              </w:rPr>
              <w:t>2</w:t>
            </w:r>
            <w:r>
              <w:rPr>
                <w:rFonts w:asciiTheme="minorEastAsia" w:eastAsiaTheme="minorEastAsia" w:hAnsiTheme="minorEastAsia"/>
                <w:color w:val="auto"/>
                <w:sz w:val="19"/>
                <w:szCs w:val="19"/>
              </w:rPr>
              <w:t>年以下的处罚，并可同时处</w:t>
            </w:r>
            <w:r>
              <w:rPr>
                <w:rFonts w:asciiTheme="minorEastAsia" w:eastAsiaTheme="minorEastAsia" w:hAnsiTheme="minorEastAsia" w:cs="Times New Roman"/>
                <w:color w:val="auto"/>
                <w:sz w:val="20"/>
                <w:szCs w:val="20"/>
              </w:rPr>
              <w:t>2</w:t>
            </w:r>
            <w:r>
              <w:rPr>
                <w:rFonts w:asciiTheme="minorEastAsia" w:eastAsiaTheme="minorEastAsia" w:hAnsiTheme="minorEastAsia"/>
                <w:color w:val="auto"/>
                <w:sz w:val="19"/>
                <w:szCs w:val="19"/>
              </w:rPr>
              <w:t>万元以上</w:t>
            </w:r>
            <w:r>
              <w:rPr>
                <w:rFonts w:asciiTheme="minorEastAsia" w:eastAsiaTheme="minorEastAsia" w:hAnsiTheme="minorEastAsia" w:cs="Times New Roman"/>
                <w:color w:val="auto"/>
                <w:sz w:val="20"/>
                <w:szCs w:val="20"/>
              </w:rPr>
              <w:t>10</w:t>
            </w:r>
            <w:r>
              <w:rPr>
                <w:rFonts w:asciiTheme="minorEastAsia" w:eastAsiaTheme="minorEastAsia" w:hAnsiTheme="minorEastAsia"/>
                <w:color w:val="auto"/>
                <w:sz w:val="19"/>
                <w:szCs w:val="19"/>
              </w:rPr>
              <w:t>万元以下罚款。</w:t>
            </w:r>
          </w:p>
          <w:p w:rsidR="00C44D91" w:rsidRDefault="00637F8F">
            <w:pPr>
              <w:pStyle w:val="Other10"/>
              <w:tabs>
                <w:tab w:val="left" w:pos="312"/>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四、存在的缺陷是由于船员培训质量控制体系未能有效运行造成的，各省、自治区、直辖市地方海事局或者直属海事局可建议船员培训质量控制体系审核机构安排对该船员培训机构实施附加审核。</w:t>
            </w:r>
          </w:p>
          <w:p w:rsidR="00C44D91" w:rsidRDefault="00637F8F">
            <w:pPr>
              <w:pStyle w:val="Other10"/>
              <w:tabs>
                <w:tab w:val="left" w:pos="322"/>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五、船员培训机构不再具备许可规定条件的，责令限期改正,船员培训机构在改正期间不得从事船员培训活动;拒不改正或者无法改正的，由中华人民共和国海事局依法吊销其相应的《船员培训许可证》。</w:t>
            </w:r>
          </w:p>
          <w:p w:rsidR="00C44D91" w:rsidRDefault="00637F8F">
            <w:pPr>
              <w:pStyle w:val="Other10"/>
              <w:tabs>
                <w:tab w:val="left" w:pos="31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六、接到船员培训机构复查申请后，应在</w:t>
            </w:r>
            <w:r>
              <w:rPr>
                <w:rFonts w:asciiTheme="minorEastAsia" w:eastAsiaTheme="minorEastAsia" w:hAnsiTheme="minorEastAsia" w:cs="Times New Roman"/>
                <w:color w:val="auto"/>
                <w:sz w:val="20"/>
                <w:szCs w:val="20"/>
              </w:rPr>
              <w:t>3</w:t>
            </w:r>
            <w:r>
              <w:rPr>
                <w:rFonts w:asciiTheme="minorEastAsia" w:eastAsiaTheme="minorEastAsia" w:hAnsiTheme="minorEastAsia"/>
                <w:color w:val="auto"/>
                <w:sz w:val="19"/>
                <w:szCs w:val="19"/>
              </w:rPr>
              <w:t>个工作日内安排检查人员对复査项目进行跟踪验证；</w:t>
            </w:r>
          </w:p>
          <w:p w:rsidR="00C44D91" w:rsidRDefault="00637F8F">
            <w:pPr>
              <w:pStyle w:val="Other10"/>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经验证表明缺陷已按要求改正的,检査人员应在相应的《船员培训监督检査通知书》上注明跟踪验证情况并签名，海事管理机构可根据现场复査结果准许培训机构恢复开展相应培训活动；受到暂扣船员培训许可证处罚的，处罚期满后方可恢复培训活动。</w:t>
            </w:r>
          </w:p>
        </w:tc>
      </w:tr>
      <w:tr w:rsidR="00C44D91">
        <w:trPr>
          <w:trHeight w:hRule="exact" w:val="1843"/>
          <w:jc w:val="center"/>
        </w:trPr>
        <w:tc>
          <w:tcPr>
            <w:tcW w:w="2102"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86"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6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一、《中华人民共和国船员条例》第三十</w:t>
            </w:r>
            <w:r>
              <w:rPr>
                <w:rFonts w:asciiTheme="minorEastAsia" w:eastAsiaTheme="minorEastAsia" w:hAnsiTheme="minorEastAsia" w:hint="eastAsia"/>
                <w:color w:val="auto"/>
                <w:sz w:val="19"/>
                <w:szCs w:val="19"/>
              </w:rPr>
              <w:t>二</w:t>
            </w:r>
            <w:r>
              <w:rPr>
                <w:rFonts w:asciiTheme="minorEastAsia" w:eastAsiaTheme="minorEastAsia" w:hAnsiTheme="minorEastAsia"/>
                <w:color w:val="auto"/>
                <w:sz w:val="19"/>
                <w:szCs w:val="19"/>
              </w:rPr>
              <w:t>条、三十</w:t>
            </w:r>
            <w:r>
              <w:rPr>
                <w:rFonts w:asciiTheme="minorEastAsia" w:eastAsiaTheme="minorEastAsia" w:hAnsiTheme="minorEastAsia" w:hint="eastAsia"/>
                <w:color w:val="auto"/>
                <w:sz w:val="19"/>
                <w:szCs w:val="19"/>
              </w:rPr>
              <w:t>四</w:t>
            </w:r>
            <w:r>
              <w:rPr>
                <w:rFonts w:asciiTheme="minorEastAsia" w:eastAsiaTheme="minorEastAsia" w:hAnsiTheme="minorEastAsia"/>
                <w:color w:val="auto"/>
                <w:sz w:val="19"/>
                <w:szCs w:val="19"/>
              </w:rPr>
              <w:t>条、</w:t>
            </w:r>
            <w:r>
              <w:rPr>
                <w:rFonts w:asciiTheme="minorEastAsia" w:eastAsiaTheme="minorEastAsia" w:hAnsiTheme="minorEastAsia" w:hint="eastAsia"/>
                <w:color w:val="auto"/>
                <w:sz w:val="19"/>
                <w:szCs w:val="19"/>
              </w:rPr>
              <w:t>四十条、四十二条、</w:t>
            </w:r>
            <w:r>
              <w:rPr>
                <w:rFonts w:asciiTheme="minorEastAsia" w:eastAsiaTheme="minorEastAsia" w:hAnsiTheme="minorEastAsia"/>
                <w:color w:val="auto"/>
                <w:sz w:val="19"/>
                <w:szCs w:val="19"/>
              </w:rPr>
              <w:t>四十五条</w:t>
            </w:r>
          </w:p>
          <w:p w:rsidR="00C44D91" w:rsidRDefault="00637F8F">
            <w:pPr>
              <w:pStyle w:val="Other10"/>
              <w:tabs>
                <w:tab w:val="left" w:pos="312"/>
              </w:tabs>
              <w:spacing w:line="26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二、《中华人民共和国船员培训管理规则》第三十</w:t>
            </w:r>
            <w:r>
              <w:rPr>
                <w:rFonts w:asciiTheme="minorEastAsia" w:eastAsiaTheme="minorEastAsia" w:hAnsiTheme="minorEastAsia" w:hint="eastAsia"/>
                <w:color w:val="auto"/>
                <w:sz w:val="19"/>
                <w:szCs w:val="19"/>
              </w:rPr>
              <w:t>六</w:t>
            </w:r>
            <w:r>
              <w:rPr>
                <w:rFonts w:asciiTheme="minorEastAsia" w:eastAsiaTheme="minorEastAsia" w:hAnsiTheme="minorEastAsia"/>
                <w:color w:val="auto"/>
                <w:sz w:val="19"/>
                <w:szCs w:val="19"/>
              </w:rPr>
              <w:t>至四十</w:t>
            </w:r>
            <w:r>
              <w:rPr>
                <w:rFonts w:asciiTheme="minorEastAsia" w:eastAsiaTheme="minorEastAsia" w:hAnsiTheme="minorEastAsia" w:hint="eastAsia"/>
                <w:color w:val="auto"/>
                <w:sz w:val="19"/>
                <w:szCs w:val="19"/>
              </w:rPr>
              <w:t>二</w:t>
            </w:r>
            <w:r>
              <w:rPr>
                <w:rFonts w:asciiTheme="minorEastAsia" w:eastAsiaTheme="minorEastAsia" w:hAnsiTheme="minorEastAsia"/>
                <w:color w:val="auto"/>
                <w:sz w:val="19"/>
                <w:szCs w:val="19"/>
              </w:rPr>
              <w:t>条</w:t>
            </w:r>
          </w:p>
          <w:p w:rsidR="00C44D91" w:rsidRDefault="00637F8F">
            <w:pPr>
              <w:pStyle w:val="Other10"/>
              <w:tabs>
                <w:tab w:val="left" w:pos="312"/>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三、《中华人民共和国船员培训监督检査办法》全文</w:t>
            </w:r>
          </w:p>
        </w:tc>
      </w:tr>
    </w:tbl>
    <w:p w:rsidR="00C44D91" w:rsidRDefault="00C44D91">
      <w:pPr>
        <w:spacing w:line="1" w:lineRule="exact"/>
        <w:rPr>
          <w:rFonts w:asciiTheme="minorEastAsia" w:eastAsiaTheme="minorEastAsia" w:hAnsiTheme="minorEastAsia"/>
          <w:color w:val="auto"/>
          <w:lang w:eastAsia="zh-CN"/>
        </w:rPr>
        <w:sectPr w:rsidR="00C44D91">
          <w:footerReference w:type="even" r:id="rId9"/>
          <w:footerReference w:type="default" r:id="rId10"/>
          <w:footerReference w:type="first" r:id="rId11"/>
          <w:pgSz w:w="11900" w:h="16840"/>
          <w:pgMar w:top="2032" w:right="1541" w:bottom="1825" w:left="1555" w:header="0" w:footer="3" w:gutter="0"/>
          <w:cols w:space="720"/>
          <w:titlePg/>
          <w:docGrid w:linePitch="360"/>
        </w:sectPr>
      </w:pPr>
    </w:p>
    <w:p w:rsidR="00C44D91" w:rsidRDefault="00C44D91">
      <w:pPr>
        <w:spacing w:after="39" w:line="1" w:lineRule="exact"/>
        <w:rPr>
          <w:rFonts w:asciiTheme="minorEastAsia" w:eastAsiaTheme="minorEastAsia" w:hAnsiTheme="minorEastAsia"/>
          <w:color w:val="auto"/>
          <w:lang w:eastAsia="zh-CN"/>
        </w:rPr>
      </w:pPr>
    </w:p>
    <w:p w:rsidR="00C44D91" w:rsidRDefault="00637F8F">
      <w:pPr>
        <w:pStyle w:val="Heading210"/>
        <w:keepNext/>
        <w:keepLines/>
        <w:numPr>
          <w:ilvl w:val="0"/>
          <w:numId w:val="10"/>
        </w:numPr>
        <w:spacing w:after="280" w:line="605" w:lineRule="exact"/>
        <w:ind w:firstLine="660"/>
        <w:rPr>
          <w:rFonts w:asciiTheme="minorEastAsia" w:eastAsiaTheme="minorEastAsia" w:hAnsiTheme="minorEastAsia"/>
          <w:color w:val="auto"/>
        </w:rPr>
      </w:pPr>
      <w:bookmarkStart w:id="20" w:name="bookmark32"/>
      <w:bookmarkStart w:id="21" w:name="bookmark33"/>
      <w:bookmarkStart w:id="22" w:name="bookmark31"/>
      <w:bookmarkStart w:id="23" w:name="bookmark30"/>
      <w:bookmarkEnd w:id="20"/>
      <w:r>
        <w:rPr>
          <w:rFonts w:asciiTheme="minorEastAsia" w:eastAsiaTheme="minorEastAsia" w:hAnsiTheme="minorEastAsia"/>
          <w:color w:val="auto"/>
        </w:rPr>
        <w:t>船舶污染物接收单位从事船舶垃圾、残油、含油污水、含有毒有害物质污水接收作业监督检查</w:t>
      </w:r>
      <w:bookmarkEnd w:id="21"/>
      <w:bookmarkEnd w:id="22"/>
      <w:bookmarkEnd w:id="23"/>
    </w:p>
    <w:tbl>
      <w:tblPr>
        <w:tblW w:w="0" w:type="auto"/>
        <w:jc w:val="center"/>
        <w:tblLayout w:type="fixed"/>
        <w:tblCellMar>
          <w:left w:w="10" w:type="dxa"/>
          <w:right w:w="10" w:type="dxa"/>
        </w:tblCellMar>
        <w:tblLook w:val="04A0" w:firstRow="1" w:lastRow="0" w:firstColumn="1" w:lastColumn="0" w:noHBand="0" w:noVBand="1"/>
      </w:tblPr>
      <w:tblGrid>
        <w:gridCol w:w="2112"/>
        <w:gridCol w:w="6682"/>
      </w:tblGrid>
      <w:tr w:rsidR="00C44D91">
        <w:trPr>
          <w:trHeight w:hRule="exact" w:val="854"/>
          <w:jc w:val="center"/>
        </w:trPr>
        <w:tc>
          <w:tcPr>
            <w:tcW w:w="211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船舶污染物接收单位从事船舶垃圾、残油、含油污水、含有毒有害物质污水接收作业监督检査</w:t>
            </w:r>
          </w:p>
        </w:tc>
      </w:tr>
      <w:tr w:rsidR="00C44D91">
        <w:trPr>
          <w:trHeight w:hRule="exact" w:val="518"/>
          <w:jc w:val="center"/>
        </w:trPr>
        <w:tc>
          <w:tcPr>
            <w:tcW w:w="211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抽查主体</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3"/>
          <w:jc w:val="center"/>
        </w:trPr>
        <w:tc>
          <w:tcPr>
            <w:tcW w:w="211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62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船舶污染物接收单位</w:t>
            </w:r>
          </w:p>
        </w:tc>
      </w:tr>
      <w:tr w:rsidR="00C44D91">
        <w:trPr>
          <w:trHeight w:hRule="exact" w:val="840"/>
          <w:jc w:val="center"/>
        </w:trPr>
        <w:tc>
          <w:tcPr>
            <w:tcW w:w="211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3"/>
          <w:jc w:val="center"/>
        </w:trPr>
        <w:tc>
          <w:tcPr>
            <w:tcW w:w="211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w:t>
            </w:r>
            <w:r>
              <w:rPr>
                <w:rFonts w:asciiTheme="minorEastAsia" w:eastAsiaTheme="minorEastAsia" w:hAnsiTheme="minorEastAsia" w:hint="eastAsia"/>
                <w:color w:val="auto"/>
                <w:sz w:val="19"/>
                <w:szCs w:val="19"/>
              </w:rPr>
              <w:t>等</w:t>
            </w:r>
          </w:p>
        </w:tc>
      </w:tr>
      <w:tr w:rsidR="00C44D91">
        <w:trPr>
          <w:trHeight w:hRule="exact" w:val="2504"/>
          <w:jc w:val="center"/>
        </w:trPr>
        <w:tc>
          <w:tcPr>
            <w:tcW w:w="211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2"/>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一、作业前是否已向海事管理机构报告作业情况，实际作业时间、作业地点、作业单位、作业船舶、污染物种类和数量以及拟处置的方式及去向与报告的是否与报告的基本一致。</w:t>
            </w:r>
          </w:p>
          <w:p w:rsidR="00C44D91" w:rsidRDefault="00637F8F">
            <w:pPr>
              <w:pStyle w:val="Other10"/>
              <w:tabs>
                <w:tab w:val="left" w:pos="317"/>
              </w:tabs>
              <w:spacing w:line="25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二、船舶污染物接收作业单位落实安全与防污染管理制度的情况.</w:t>
            </w:r>
          </w:p>
          <w:p w:rsidR="00C44D91" w:rsidRDefault="00637F8F">
            <w:pPr>
              <w:pStyle w:val="Other10"/>
              <w:tabs>
                <w:tab w:val="left" w:pos="307"/>
              </w:tabs>
              <w:spacing w:line="25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三、是否编制作业方案、遵守相关操作规程、釆取必要的防污染措施。</w:t>
            </w:r>
          </w:p>
          <w:p w:rsidR="00C44D91" w:rsidRDefault="00637F8F">
            <w:pPr>
              <w:pStyle w:val="Other10"/>
              <w:tabs>
                <w:tab w:val="left" w:pos="293"/>
              </w:tabs>
              <w:spacing w:line="25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四、是否如实记录污染物处置情况</w:t>
            </w:r>
            <w:r>
              <w:rPr>
                <w:rFonts w:asciiTheme="minorEastAsia" w:eastAsiaTheme="minorEastAsia" w:hAnsiTheme="minorEastAsia"/>
                <w:color w:val="auto"/>
                <w:sz w:val="19"/>
                <w:szCs w:val="19"/>
                <w:lang w:val="en-US" w:eastAsia="zh-CN" w:bidi="en-US"/>
              </w:rPr>
              <w:t>.</w:t>
            </w:r>
          </w:p>
          <w:p w:rsidR="00C44D91" w:rsidRDefault="00637F8F">
            <w:pPr>
              <w:pStyle w:val="Other10"/>
              <w:tabs>
                <w:tab w:val="left" w:pos="312"/>
              </w:tabs>
              <w:spacing w:line="25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五、是否按照规定向海事管理机构报告船舶污染物接收情况。</w:t>
            </w:r>
          </w:p>
          <w:p w:rsidR="00C44D91" w:rsidRDefault="00637F8F">
            <w:pPr>
              <w:pStyle w:val="Other10"/>
              <w:tabs>
                <w:tab w:val="left" w:pos="312"/>
              </w:tabs>
              <w:spacing w:line="25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六、是否按照规定向船舶出具污染物接收单证。</w:t>
            </w:r>
          </w:p>
          <w:p w:rsidR="00C44D91" w:rsidRDefault="00637F8F">
            <w:pPr>
              <w:pStyle w:val="Other10"/>
              <w:tabs>
                <w:tab w:val="left" w:pos="317"/>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七、是否按照规定将船舶污染物的接收和处理情况报海事管理机构备案。</w:t>
            </w:r>
          </w:p>
        </w:tc>
      </w:tr>
      <w:tr w:rsidR="00C44D91">
        <w:trPr>
          <w:trHeight w:hRule="exact" w:val="2788"/>
          <w:jc w:val="center"/>
        </w:trPr>
        <w:tc>
          <w:tcPr>
            <w:tcW w:w="2112"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8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26"/>
              </w:tabs>
              <w:spacing w:line="257"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一、船舶污染物接收单位进行船舶垃圾、残油、含油污水、含有毒有害物质污水等污染物接收作业，未编制作业方案、遵守相关操作规程、采取必要的防污染措施的，开展立案调查。（进一步调査/行政调查）</w:t>
            </w:r>
          </w:p>
          <w:p w:rsidR="00C44D91" w:rsidRDefault="00637F8F">
            <w:pPr>
              <w:pStyle w:val="Other10"/>
              <w:tabs>
                <w:tab w:val="left" w:pos="322"/>
              </w:tabs>
              <w:spacing w:line="25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污染物接收单位未按照规定向海事管理机构报告船舶污染物接收情况，或者未按照规定向船舶出具污染物接收单证的，或者船舶污染物接收单位未按照规定将船舶污染物的接收和处理情况报海事管理机构备案的，开展立案调查。（进一步调査/行政调查）</w:t>
            </w:r>
          </w:p>
          <w:p w:rsidR="00C44D91" w:rsidRDefault="00637F8F">
            <w:pPr>
              <w:pStyle w:val="Other10"/>
              <w:tabs>
                <w:tab w:val="left" w:pos="317"/>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三、对于随机抽査中发现的重大隐患和突出问题应当责令改正，实行专项督办，强化跟踪指导。</w:t>
            </w:r>
          </w:p>
        </w:tc>
      </w:tr>
      <w:tr w:rsidR="00C44D91">
        <w:trPr>
          <w:trHeight w:hRule="exact" w:val="2516"/>
          <w:jc w:val="center"/>
        </w:trPr>
        <w:tc>
          <w:tcPr>
            <w:tcW w:w="2112"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8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line="269" w:lineRule="exact"/>
              <w:ind w:firstLine="0"/>
              <w:rPr>
                <w:rFonts w:asciiTheme="minorEastAsia" w:eastAsia="PMingLiU" w:hAnsiTheme="minorEastAsia"/>
                <w:color w:val="auto"/>
                <w:sz w:val="19"/>
                <w:szCs w:val="19"/>
              </w:rPr>
            </w:pPr>
            <w:r>
              <w:rPr>
                <w:rFonts w:asciiTheme="minorEastAsia" w:eastAsiaTheme="minorEastAsia" w:hAnsiTheme="minorEastAsia"/>
                <w:color w:val="auto"/>
                <w:sz w:val="19"/>
                <w:szCs w:val="19"/>
              </w:rPr>
              <w:t>一、《中华人民共和国船舶及其有关作业活动污染海洋环境防治管理规定》第十五条、十六条、十七条、十九条、四十九条、五十六条、五十七条</w:t>
            </w:r>
          </w:p>
          <w:p w:rsidR="00C44D91" w:rsidRDefault="00637F8F">
            <w:pPr>
              <w:pStyle w:val="Other10"/>
              <w:tabs>
                <w:tab w:val="left" w:pos="307"/>
              </w:tabs>
              <w:spacing w:line="245" w:lineRule="exact"/>
              <w:ind w:firstLine="0"/>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rPr>
              <w:t>二、《中华人民共和国防治船舶污染内河水域环境管理规定》第二十条、第二十一条、第四十八条</w:t>
            </w:r>
          </w:p>
          <w:p w:rsidR="00C44D91" w:rsidRDefault="00637F8F">
            <w:pPr>
              <w:pStyle w:val="Other10"/>
              <w:tabs>
                <w:tab w:val="left" w:pos="326"/>
              </w:tabs>
              <w:spacing w:line="257"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三</w:t>
            </w:r>
            <w:r>
              <w:rPr>
                <w:rFonts w:asciiTheme="minorEastAsia" w:eastAsiaTheme="minorEastAsia" w:hAnsiTheme="minorEastAsia"/>
                <w:color w:val="auto"/>
                <w:sz w:val="19"/>
                <w:szCs w:val="19"/>
              </w:rPr>
              <w:t>、《交通运输部海事局关于加强三项海事行政许可取消后事中事后监管的通知》（海政法〔</w:t>
            </w:r>
            <w:r>
              <w:rPr>
                <w:rFonts w:asciiTheme="minorEastAsia" w:eastAsiaTheme="minorEastAsia" w:hAnsiTheme="minorEastAsia" w:cs="Times New Roman"/>
                <w:color w:val="auto"/>
                <w:sz w:val="20"/>
                <w:szCs w:val="20"/>
              </w:rPr>
              <w:t>2017</w:t>
            </w:r>
            <w:r>
              <w:rPr>
                <w:rFonts w:asciiTheme="minorEastAsia" w:eastAsiaTheme="minorEastAsia" w:hAnsiTheme="minorEastAsia" w:hint="eastAsia"/>
                <w:color w:val="auto"/>
                <w:sz w:val="19"/>
                <w:szCs w:val="19"/>
              </w:rPr>
              <w:t>〕</w:t>
            </w:r>
            <w:r>
              <w:rPr>
                <w:rFonts w:asciiTheme="minorEastAsia" w:eastAsiaTheme="minorEastAsia" w:hAnsiTheme="minorEastAsia" w:cs="Times New Roman"/>
                <w:color w:val="auto"/>
                <w:sz w:val="20"/>
                <w:szCs w:val="20"/>
              </w:rPr>
              <w:t>559</w:t>
            </w:r>
            <w:r>
              <w:rPr>
                <w:rFonts w:asciiTheme="minorEastAsia" w:eastAsiaTheme="minorEastAsia" w:hAnsiTheme="minorEastAsia"/>
                <w:color w:val="auto"/>
                <w:sz w:val="19"/>
                <w:szCs w:val="19"/>
              </w:rPr>
              <w:t>号）二、（三）</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p w:rsidR="00C44D91" w:rsidRDefault="00C44D91">
      <w:pPr>
        <w:spacing w:after="299" w:line="1" w:lineRule="exact"/>
        <w:rPr>
          <w:rFonts w:asciiTheme="minorEastAsia" w:eastAsiaTheme="minorEastAsia" w:hAnsiTheme="minorEastAsia"/>
          <w:color w:val="auto"/>
          <w:lang w:eastAsia="zh-CN"/>
        </w:rPr>
      </w:pPr>
    </w:p>
    <w:p w:rsidR="00C44D91" w:rsidRDefault="00637F8F">
      <w:pPr>
        <w:pStyle w:val="Heading210"/>
        <w:keepNext/>
        <w:keepLines/>
        <w:numPr>
          <w:ilvl w:val="0"/>
          <w:numId w:val="10"/>
        </w:numPr>
        <w:spacing w:after="240"/>
        <w:ind w:firstLine="620"/>
        <w:rPr>
          <w:rFonts w:asciiTheme="minorEastAsia" w:eastAsiaTheme="minorEastAsia" w:hAnsiTheme="minorEastAsia"/>
          <w:color w:val="auto"/>
        </w:rPr>
      </w:pPr>
      <w:bookmarkStart w:id="24" w:name="bookmark36"/>
      <w:bookmarkStart w:id="25" w:name="bookmark34"/>
      <w:bookmarkStart w:id="26" w:name="bookmark37"/>
      <w:bookmarkStart w:id="27" w:name="bookmark35"/>
      <w:bookmarkEnd w:id="24"/>
      <w:r>
        <w:rPr>
          <w:rFonts w:asciiTheme="minorEastAsia" w:eastAsiaTheme="minorEastAsia" w:hAnsiTheme="minorEastAsia"/>
          <w:color w:val="auto"/>
        </w:rPr>
        <w:t>船舶进行散装液体污染危害性货物水上过驳作业检查</w:t>
      </w:r>
      <w:bookmarkEnd w:id="25"/>
      <w:bookmarkEnd w:id="26"/>
      <w:bookmarkEnd w:id="27"/>
    </w:p>
    <w:tbl>
      <w:tblPr>
        <w:tblW w:w="0" w:type="auto"/>
        <w:jc w:val="center"/>
        <w:tblLayout w:type="fixed"/>
        <w:tblCellMar>
          <w:left w:w="10" w:type="dxa"/>
          <w:right w:w="10" w:type="dxa"/>
        </w:tblCellMar>
        <w:tblLook w:val="04A0" w:firstRow="1" w:lastRow="0" w:firstColumn="1" w:lastColumn="0" w:noHBand="0" w:noVBand="1"/>
      </w:tblPr>
      <w:tblGrid>
        <w:gridCol w:w="2098"/>
        <w:gridCol w:w="6667"/>
      </w:tblGrid>
      <w:tr w:rsidR="00C44D91">
        <w:trPr>
          <w:trHeight w:hRule="exact" w:val="53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船舶进行散装液体污染危害性货物水上过驳作业检査</w:t>
            </w:r>
          </w:p>
        </w:tc>
      </w:tr>
      <w:tr w:rsidR="00C44D91">
        <w:trPr>
          <w:trHeight w:hRule="exact" w:val="52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835"/>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进行散装液体</w:t>
            </w:r>
            <w:r>
              <w:rPr>
                <w:rFonts w:asciiTheme="minorEastAsia" w:eastAsiaTheme="minorEastAsia" w:hAnsiTheme="minorEastAsia" w:hint="eastAsia"/>
                <w:color w:val="auto"/>
                <w:sz w:val="19"/>
                <w:szCs w:val="19"/>
              </w:rPr>
              <w:t>危险货物和</w:t>
            </w:r>
            <w:r>
              <w:rPr>
                <w:rFonts w:asciiTheme="minorEastAsia" w:eastAsiaTheme="minorEastAsia" w:hAnsiTheme="minorEastAsia"/>
                <w:color w:val="auto"/>
                <w:sz w:val="19"/>
                <w:szCs w:val="19"/>
              </w:rPr>
              <w:t>散装液体污染危害性货物过驳作业的船舶承运人、货物所有人或者代理人</w:t>
            </w:r>
          </w:p>
        </w:tc>
      </w:tr>
      <w:tr w:rsidR="00C44D91">
        <w:trPr>
          <w:trHeight w:hRule="exact" w:val="845"/>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抽查比例和频次</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实地检查、书面检査</w:t>
            </w:r>
            <w:r>
              <w:rPr>
                <w:rFonts w:asciiTheme="minorEastAsia" w:eastAsiaTheme="minorEastAsia" w:hAnsiTheme="minorEastAsia" w:hint="eastAsia"/>
                <w:color w:val="auto"/>
                <w:sz w:val="19"/>
                <w:szCs w:val="19"/>
              </w:rPr>
              <w:t>等</w:t>
            </w:r>
          </w:p>
        </w:tc>
      </w:tr>
      <w:tr w:rsidR="00C44D91">
        <w:trPr>
          <w:trHeight w:hRule="exact" w:val="1509"/>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7"/>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一、是否制定安全和防治污染的措施和应急计划并保证有效实施。</w:t>
            </w:r>
          </w:p>
          <w:p w:rsidR="00C44D91" w:rsidRDefault="00637F8F">
            <w:pPr>
              <w:pStyle w:val="Other10"/>
              <w:tabs>
                <w:tab w:val="left" w:pos="317"/>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二、是否按规定向海事管理机构提出散装液体污染危害性货物过驳作业申请。</w:t>
            </w:r>
          </w:p>
          <w:p w:rsidR="00C44D91" w:rsidRDefault="00637F8F">
            <w:pPr>
              <w:pStyle w:val="Other10"/>
              <w:tabs>
                <w:tab w:val="left" w:pos="312"/>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三、卷业船舶、作业时间、作业地点、过驳种类和数量等基本情况是否与船舶作业申请书一致。</w:t>
            </w:r>
          </w:p>
          <w:p w:rsidR="00C44D91" w:rsidRDefault="00637F8F">
            <w:pPr>
              <w:pStyle w:val="Other10"/>
              <w:tabs>
                <w:tab w:val="left" w:pos="293"/>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四、是否按照船舶作业方案实施过驳作业。</w:t>
            </w:r>
          </w:p>
        </w:tc>
      </w:tr>
      <w:tr w:rsidR="00C44D91">
        <w:trPr>
          <w:trHeight w:hRule="exact" w:val="141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一、未经海事管理机构批准，船舶进行散装液体污染危害性货物过驳作业的，</w:t>
            </w:r>
            <w:r>
              <w:rPr>
                <w:rFonts w:asciiTheme="minorEastAsia" w:eastAsiaTheme="minorEastAsia" w:hAnsiTheme="minorEastAsia" w:hint="eastAsia"/>
                <w:color w:val="auto"/>
                <w:sz w:val="19"/>
                <w:szCs w:val="19"/>
              </w:rPr>
              <w:t>或者违反有关强制性标准和安全作业操作规程的要求从事危险货物过驳作业的</w:t>
            </w:r>
            <w:r>
              <w:rPr>
                <w:rFonts w:asciiTheme="minorEastAsia" w:eastAsiaTheme="minorEastAsia" w:hAnsiTheme="minorEastAsia"/>
                <w:color w:val="auto"/>
                <w:sz w:val="19"/>
                <w:szCs w:val="19"/>
              </w:rPr>
              <w:t>，开展立案调查。（进一步调査/行政调查）</w:t>
            </w:r>
          </w:p>
          <w:p w:rsidR="00C44D91" w:rsidRDefault="00637F8F">
            <w:pPr>
              <w:pStyle w:val="Other10"/>
              <w:tabs>
                <w:tab w:val="left" w:pos="312"/>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二、对于随机抽査中发现的重大隐患和突出问题应当责令改正，实行专项督办，强化跟踪指导。</w:t>
            </w:r>
          </w:p>
        </w:tc>
      </w:tr>
      <w:tr w:rsidR="00C44D91">
        <w:trPr>
          <w:trHeight w:hRule="exact" w:val="1853"/>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54" w:lineRule="exact"/>
              <w:ind w:firstLine="0"/>
              <w:jc w:val="both"/>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rPr>
              <w:t>一、</w:t>
            </w:r>
            <w:r>
              <w:rPr>
                <w:rFonts w:asciiTheme="minorEastAsia" w:eastAsiaTheme="minorEastAsia" w:hAnsiTheme="minorEastAsia"/>
                <w:color w:val="auto"/>
                <w:sz w:val="19"/>
                <w:szCs w:val="19"/>
              </w:rPr>
              <w:t>《中华人民共和国船舶及其有关作业活动污染海洋环境防治管理规定》第三十五、三十六条</w:t>
            </w:r>
            <w:r>
              <w:rPr>
                <w:rFonts w:asciiTheme="minorEastAsia" w:eastAsiaTheme="minorEastAsia" w:hAnsiTheme="minorEastAsia" w:hint="eastAsia"/>
                <w:color w:val="auto"/>
                <w:sz w:val="19"/>
                <w:szCs w:val="19"/>
              </w:rPr>
              <w:t>、四十一条</w:t>
            </w:r>
            <w:r>
              <w:rPr>
                <w:rFonts w:asciiTheme="minorEastAsia" w:eastAsiaTheme="minorEastAsia" w:hAnsiTheme="minorEastAsia"/>
                <w:color w:val="auto"/>
                <w:sz w:val="19"/>
                <w:szCs w:val="19"/>
              </w:rPr>
              <w:t>、四十九条、五十八条</w:t>
            </w:r>
          </w:p>
          <w:p w:rsidR="00C44D91" w:rsidRDefault="00637F8F">
            <w:pPr>
              <w:pStyle w:val="Other10"/>
              <w:tabs>
                <w:tab w:val="left" w:pos="307"/>
              </w:tabs>
              <w:spacing w:line="245" w:lineRule="exact"/>
              <w:ind w:firstLine="0"/>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rPr>
              <w:t>二、《中华人民共和国防治船舶污染内河水域环境管理规定》第二六条、第二十七条</w:t>
            </w:r>
          </w:p>
          <w:p w:rsidR="00C44D91" w:rsidRDefault="00637F8F">
            <w:pPr>
              <w:pStyle w:val="Other10"/>
              <w:tabs>
                <w:tab w:val="left" w:pos="307"/>
              </w:tabs>
              <w:spacing w:line="245" w:lineRule="exact"/>
              <w:ind w:firstLine="0"/>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rPr>
              <w:t>三、《中华人民共和国水污染防治法》</w:t>
            </w:r>
          </w:p>
          <w:p w:rsidR="00C44D91" w:rsidRDefault="00637F8F">
            <w:pPr>
              <w:pStyle w:val="Other10"/>
              <w:spacing w:line="254" w:lineRule="exact"/>
              <w:ind w:firstLine="0"/>
              <w:jc w:val="both"/>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rPr>
              <w:t>四、《中华人民共和国海上交通安全法》</w:t>
            </w:r>
          </w:p>
          <w:p w:rsidR="00C44D91" w:rsidRDefault="00637F8F">
            <w:pPr>
              <w:pStyle w:val="Other10"/>
              <w:spacing w:line="254" w:lineRule="exact"/>
              <w:ind w:firstLine="0"/>
              <w:jc w:val="both"/>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rPr>
              <w:t>五、《防治船舶污染海洋环境管理条例》</w:t>
            </w:r>
          </w:p>
        </w:tc>
      </w:tr>
    </w:tbl>
    <w:p w:rsidR="00C44D91" w:rsidRDefault="00C44D91">
      <w:pPr>
        <w:spacing w:after="299" w:line="1" w:lineRule="exact"/>
        <w:rPr>
          <w:rFonts w:asciiTheme="minorEastAsia" w:eastAsiaTheme="minorEastAsia" w:hAnsiTheme="minorEastAsia"/>
          <w:color w:val="auto"/>
          <w:lang w:eastAsia="zh-CN"/>
        </w:rPr>
      </w:pPr>
    </w:p>
    <w:p w:rsidR="00C44D91" w:rsidRDefault="00637F8F">
      <w:pPr>
        <w:pStyle w:val="Heading210"/>
        <w:keepNext/>
        <w:keepLines/>
        <w:numPr>
          <w:ilvl w:val="0"/>
          <w:numId w:val="10"/>
        </w:numPr>
        <w:spacing w:after="240"/>
        <w:ind w:firstLine="620"/>
        <w:rPr>
          <w:rFonts w:asciiTheme="minorEastAsia" w:eastAsiaTheme="minorEastAsia" w:hAnsiTheme="minorEastAsia"/>
          <w:color w:val="auto"/>
        </w:rPr>
      </w:pPr>
      <w:bookmarkStart w:id="28" w:name="bookmark40"/>
      <w:bookmarkStart w:id="29" w:name="bookmark41"/>
      <w:bookmarkStart w:id="30" w:name="bookmark39"/>
      <w:bookmarkStart w:id="31" w:name="bookmark38"/>
      <w:bookmarkEnd w:id="28"/>
      <w:r>
        <w:rPr>
          <w:rFonts w:asciiTheme="minorEastAsia" w:eastAsiaTheme="minorEastAsia" w:hAnsiTheme="minorEastAsia"/>
          <w:color w:val="auto"/>
        </w:rPr>
        <w:t>通航水域岸线安全使用和水上水下活动检查</w:t>
      </w:r>
      <w:bookmarkEnd w:id="29"/>
      <w:bookmarkEnd w:id="30"/>
      <w:bookmarkEnd w:id="31"/>
    </w:p>
    <w:tbl>
      <w:tblPr>
        <w:tblW w:w="0" w:type="auto"/>
        <w:jc w:val="center"/>
        <w:tblLayout w:type="fixed"/>
        <w:tblCellMar>
          <w:left w:w="10" w:type="dxa"/>
          <w:right w:w="10" w:type="dxa"/>
        </w:tblCellMar>
        <w:tblLook w:val="04A0" w:firstRow="1" w:lastRow="0" w:firstColumn="1" w:lastColumn="0" w:noHBand="0" w:noVBand="1"/>
      </w:tblPr>
      <w:tblGrid>
        <w:gridCol w:w="2098"/>
        <w:gridCol w:w="6672"/>
      </w:tblGrid>
      <w:tr w:rsidR="00C44D91">
        <w:trPr>
          <w:trHeight w:hRule="exact" w:val="542"/>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通航水域岸线安全使用和水上水下活动检査</w:t>
            </w:r>
          </w:p>
        </w:tc>
      </w:tr>
      <w:tr w:rsidR="00C44D91">
        <w:trPr>
          <w:trHeight w:hRule="exact" w:val="51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3"/>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建设单位、主办单位或施工单位</w:t>
            </w:r>
            <w:r>
              <w:rPr>
                <w:rFonts w:asciiTheme="minorEastAsia" w:eastAsiaTheme="minorEastAsia" w:hAnsiTheme="minorEastAsia" w:hint="eastAsia"/>
                <w:color w:val="auto"/>
                <w:sz w:val="19"/>
                <w:szCs w:val="19"/>
              </w:rPr>
              <w:t>，船舶</w:t>
            </w:r>
          </w:p>
        </w:tc>
      </w:tr>
      <w:tr w:rsidR="00C44D91">
        <w:trPr>
          <w:trHeight w:hRule="exact" w:val="523"/>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w:t>
            </w:r>
            <w:r>
              <w:rPr>
                <w:rFonts w:asciiTheme="minorEastAsia" w:eastAsiaTheme="minorEastAsia" w:hAnsiTheme="minorEastAsia" w:hint="eastAsia"/>
                <w:color w:val="auto"/>
                <w:sz w:val="19"/>
                <w:szCs w:val="19"/>
              </w:rPr>
              <w:t xml:space="preserve"> 对施工单位至少开展一次检查，</w:t>
            </w:r>
            <w:r>
              <w:rPr>
                <w:rFonts w:asciiTheme="minorEastAsia" w:eastAsiaTheme="minorEastAsia" w:hAnsiTheme="minorEastAsia"/>
                <w:color w:val="auto"/>
                <w:sz w:val="19"/>
                <w:szCs w:val="19"/>
              </w:rPr>
              <w:t>其他由各级海事管理机构按照辖区实际情况确定。</w:t>
            </w:r>
          </w:p>
        </w:tc>
      </w:tr>
      <w:tr w:rsidR="00C44D91">
        <w:trPr>
          <w:trHeight w:hRule="exact" w:val="523"/>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实地检査、书面检査、网络监测、视频监控</w:t>
            </w:r>
            <w:r>
              <w:rPr>
                <w:rFonts w:asciiTheme="minorEastAsia" w:eastAsiaTheme="minorEastAsia" w:hAnsiTheme="minorEastAsia" w:hint="eastAsia"/>
                <w:color w:val="auto"/>
                <w:sz w:val="19"/>
                <w:szCs w:val="19"/>
              </w:rPr>
              <w:t>等</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2093"/>
        <w:gridCol w:w="6667"/>
      </w:tblGrid>
      <w:tr w:rsidR="00C44D91">
        <w:trPr>
          <w:trHeight w:hRule="exact" w:val="2273"/>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抽査内容</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07"/>
              </w:tabs>
              <w:spacing w:line="254" w:lineRule="exact"/>
              <w:ind w:firstLine="0"/>
              <w:rPr>
                <w:rFonts w:asciiTheme="minorEastAsia" w:eastAsiaTheme="minorEastAsia" w:hAnsiTheme="minorEastAsia"/>
                <w:color w:val="auto"/>
                <w:sz w:val="19"/>
                <w:szCs w:val="19"/>
                <w:lang w:eastAsia="zh-CN"/>
              </w:rPr>
            </w:pPr>
            <w:r>
              <w:rPr>
                <w:rFonts w:asciiTheme="minorEastAsia" w:eastAsiaTheme="minorEastAsia" w:hAnsiTheme="minorEastAsia"/>
                <w:color w:val="auto"/>
                <w:sz w:val="19"/>
                <w:szCs w:val="19"/>
                <w:lang w:eastAsia="zh-CN"/>
              </w:rPr>
              <w:t>一、是否</w:t>
            </w:r>
            <w:r>
              <w:rPr>
                <w:rFonts w:asciiTheme="minorEastAsia" w:eastAsiaTheme="minorEastAsia" w:hAnsiTheme="minorEastAsia" w:hint="eastAsia"/>
                <w:color w:val="auto"/>
                <w:sz w:val="19"/>
                <w:szCs w:val="19"/>
                <w:lang w:eastAsia="zh-CN"/>
              </w:rPr>
              <w:t>按照规定办理了水上水下作业和活动许可、报备或者报告手续</w:t>
            </w:r>
            <w:r>
              <w:rPr>
                <w:rFonts w:asciiTheme="minorEastAsia" w:eastAsiaTheme="minorEastAsia" w:hAnsiTheme="minorEastAsia"/>
                <w:color w:val="auto"/>
                <w:sz w:val="19"/>
                <w:szCs w:val="19"/>
                <w:lang w:eastAsia="zh-CN"/>
              </w:rPr>
              <w:t>。</w:t>
            </w:r>
          </w:p>
          <w:p w:rsidR="00C44D91" w:rsidRDefault="00637F8F">
            <w:pPr>
              <w:pStyle w:val="Other10"/>
              <w:tabs>
                <w:tab w:val="left" w:pos="312"/>
              </w:tabs>
              <w:spacing w:line="254" w:lineRule="exact"/>
              <w:ind w:firstLine="0"/>
              <w:rPr>
                <w:rFonts w:asciiTheme="minorEastAsia" w:eastAsiaTheme="minorEastAsia" w:hAnsiTheme="minorEastAsia"/>
                <w:color w:val="auto"/>
                <w:sz w:val="19"/>
                <w:szCs w:val="19"/>
                <w:lang w:eastAsia="zh-CN"/>
              </w:rPr>
            </w:pPr>
            <w:r>
              <w:rPr>
                <w:rFonts w:asciiTheme="minorEastAsia" w:eastAsiaTheme="minorEastAsia" w:hAnsiTheme="minorEastAsia" w:hint="eastAsia"/>
                <w:color w:val="auto"/>
                <w:sz w:val="19"/>
                <w:szCs w:val="19"/>
                <w:lang w:eastAsia="zh-CN"/>
              </w:rPr>
              <w:t>二、</w:t>
            </w:r>
            <w:r>
              <w:rPr>
                <w:rFonts w:asciiTheme="minorEastAsia" w:eastAsiaTheme="minorEastAsia" w:hAnsiTheme="minorEastAsia"/>
                <w:color w:val="auto"/>
                <w:sz w:val="19"/>
                <w:szCs w:val="19"/>
                <w:lang w:eastAsia="zh-CN"/>
              </w:rPr>
              <w:t>是否按照有关规定申请发布</w:t>
            </w:r>
            <w:r>
              <w:rPr>
                <w:rFonts w:asciiTheme="minorEastAsia" w:eastAsiaTheme="minorEastAsia" w:hAnsiTheme="minorEastAsia" w:hint="eastAsia"/>
                <w:color w:val="auto"/>
                <w:sz w:val="19"/>
                <w:szCs w:val="19"/>
                <w:lang w:eastAsia="zh-CN"/>
              </w:rPr>
              <w:t>了</w:t>
            </w:r>
            <w:r>
              <w:rPr>
                <w:rFonts w:asciiTheme="minorEastAsia" w:eastAsiaTheme="minorEastAsia" w:hAnsiTheme="minorEastAsia"/>
                <w:color w:val="auto"/>
                <w:sz w:val="19"/>
                <w:szCs w:val="19"/>
                <w:lang w:eastAsia="zh-CN"/>
              </w:rPr>
              <w:t>航行警告、航行通告。</w:t>
            </w:r>
          </w:p>
          <w:p w:rsidR="00C44D91" w:rsidRDefault="00637F8F">
            <w:pPr>
              <w:pStyle w:val="Other10"/>
              <w:tabs>
                <w:tab w:val="left" w:pos="317"/>
              </w:tabs>
              <w:spacing w:line="254" w:lineRule="exact"/>
              <w:ind w:firstLine="0"/>
              <w:rPr>
                <w:rFonts w:asciiTheme="minorEastAsia" w:eastAsiaTheme="minorEastAsia" w:hAnsiTheme="minorEastAsia"/>
                <w:color w:val="auto"/>
                <w:sz w:val="19"/>
                <w:szCs w:val="19"/>
                <w:lang w:eastAsia="zh-CN"/>
              </w:rPr>
            </w:pPr>
            <w:r>
              <w:rPr>
                <w:rFonts w:asciiTheme="minorEastAsia" w:eastAsiaTheme="minorEastAsia" w:hAnsiTheme="minorEastAsia"/>
                <w:color w:val="auto"/>
                <w:sz w:val="19"/>
                <w:szCs w:val="19"/>
                <w:lang w:eastAsia="zh-CN"/>
              </w:rPr>
              <w:t>三、</w:t>
            </w:r>
            <w:r>
              <w:rPr>
                <w:rFonts w:asciiTheme="minorEastAsia" w:eastAsiaTheme="minorEastAsia" w:hAnsiTheme="minorEastAsia" w:hint="eastAsia"/>
                <w:color w:val="auto"/>
                <w:sz w:val="19"/>
                <w:szCs w:val="19"/>
                <w:lang w:eastAsia="zh-CN"/>
              </w:rPr>
              <w:t>是否按照规定在安全作业区设置了相关的安全警示标志、配备了必要的安全设施或者警戒船。</w:t>
            </w:r>
          </w:p>
          <w:p w:rsidR="00C44D91" w:rsidRDefault="00637F8F">
            <w:pPr>
              <w:pStyle w:val="Other10"/>
              <w:tabs>
                <w:tab w:val="left" w:pos="322"/>
              </w:tabs>
              <w:spacing w:line="25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lang w:eastAsia="zh-CN"/>
              </w:rPr>
              <w:t>四、</w:t>
            </w:r>
            <w:r>
              <w:rPr>
                <w:rFonts w:asciiTheme="minorEastAsia" w:eastAsiaTheme="minorEastAsia" w:hAnsiTheme="minorEastAsia" w:hint="eastAsia"/>
                <w:color w:val="000000" w:themeColor="text1"/>
                <w:sz w:val="19"/>
                <w:szCs w:val="19"/>
                <w:lang w:eastAsia="zh-CN"/>
              </w:rPr>
              <w:t>船舶、海上设施或者内河浮动设施是否在核定的安全作业区内作业或者活动。</w:t>
            </w:r>
          </w:p>
          <w:p w:rsidR="00C44D91" w:rsidRDefault="00637F8F">
            <w:pPr>
              <w:pStyle w:val="Other10"/>
              <w:tabs>
                <w:tab w:val="left" w:pos="307"/>
              </w:tabs>
              <w:spacing w:line="26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五、水上水下</w:t>
            </w:r>
            <w:r>
              <w:rPr>
                <w:rFonts w:asciiTheme="minorEastAsia" w:eastAsiaTheme="minorEastAsia" w:hAnsiTheme="minorEastAsia" w:hint="eastAsia"/>
                <w:color w:val="auto"/>
                <w:sz w:val="19"/>
                <w:szCs w:val="19"/>
                <w:lang w:eastAsia="zh-CN"/>
              </w:rPr>
              <w:t>作业或者</w:t>
            </w:r>
            <w:r>
              <w:rPr>
                <w:rFonts w:asciiTheme="minorEastAsia" w:eastAsiaTheme="minorEastAsia" w:hAnsiTheme="minorEastAsia"/>
                <w:color w:val="auto"/>
                <w:sz w:val="19"/>
                <w:szCs w:val="19"/>
              </w:rPr>
              <w:t>活动完成后，</w:t>
            </w:r>
            <w:r>
              <w:rPr>
                <w:rFonts w:asciiTheme="minorEastAsia" w:eastAsiaTheme="minorEastAsia" w:hAnsiTheme="minorEastAsia" w:hint="eastAsia"/>
                <w:color w:val="auto"/>
                <w:sz w:val="19"/>
                <w:szCs w:val="19"/>
                <w:lang w:eastAsia="zh-CN"/>
              </w:rPr>
              <w:t>作业或者</w:t>
            </w:r>
            <w:r>
              <w:rPr>
                <w:rFonts w:asciiTheme="minorEastAsia" w:eastAsiaTheme="minorEastAsia" w:hAnsiTheme="minorEastAsia"/>
                <w:color w:val="auto"/>
                <w:sz w:val="19"/>
                <w:szCs w:val="19"/>
              </w:rPr>
              <w:t>活动水域</w:t>
            </w:r>
            <w:r>
              <w:rPr>
                <w:rFonts w:asciiTheme="minorEastAsia" w:eastAsiaTheme="minorEastAsia" w:hAnsiTheme="minorEastAsia" w:hint="eastAsia"/>
                <w:color w:val="auto"/>
                <w:sz w:val="19"/>
                <w:szCs w:val="19"/>
                <w:lang w:eastAsia="zh-CN"/>
              </w:rPr>
              <w:t>内</w:t>
            </w:r>
            <w:r>
              <w:rPr>
                <w:rFonts w:asciiTheme="minorEastAsia" w:eastAsiaTheme="minorEastAsia" w:hAnsiTheme="minorEastAsia"/>
                <w:color w:val="auto"/>
                <w:sz w:val="19"/>
                <w:szCs w:val="19"/>
              </w:rPr>
              <w:t>是否遗留妨碍航行的物体。</w:t>
            </w:r>
          </w:p>
          <w:p w:rsidR="00C44D91" w:rsidRDefault="00637F8F">
            <w:pPr>
              <w:pStyle w:val="Other10"/>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w:t>
            </w:r>
            <w:r>
              <w:rPr>
                <w:rFonts w:asciiTheme="minorEastAsia" w:eastAsiaTheme="minorEastAsia" w:hAnsiTheme="minorEastAsia" w:hint="eastAsia"/>
                <w:color w:val="auto"/>
                <w:sz w:val="19"/>
                <w:szCs w:val="19"/>
                <w:lang w:eastAsia="zh-CN"/>
              </w:rPr>
              <w:t>是否按照有关规定落实了安全与防污染措施</w:t>
            </w:r>
            <w:r>
              <w:rPr>
                <w:rFonts w:asciiTheme="minorEastAsia" w:eastAsiaTheme="minorEastAsia" w:hAnsiTheme="minorEastAsia"/>
                <w:color w:val="auto"/>
                <w:sz w:val="19"/>
                <w:szCs w:val="19"/>
              </w:rPr>
              <w:t>。</w:t>
            </w:r>
          </w:p>
        </w:tc>
      </w:tr>
      <w:tr w:rsidR="00C44D91">
        <w:trPr>
          <w:trHeight w:hRule="exact" w:val="10640"/>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hint="eastAsia"/>
                <w:color w:val="000000" w:themeColor="text1"/>
                <w:sz w:val="19"/>
                <w:szCs w:val="19"/>
              </w:rPr>
              <w:t>处置要求</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numPr>
                <w:ilvl w:val="255"/>
                <w:numId w:val="0"/>
              </w:numPr>
              <w:tabs>
                <w:tab w:val="left" w:pos="307"/>
              </w:tabs>
              <w:spacing w:line="254" w:lineRule="exact"/>
              <w:jc w:val="both"/>
              <w:rPr>
                <w:rFonts w:asciiTheme="minorEastAsia" w:eastAsiaTheme="minorEastAsia" w:hAnsiTheme="minorEastAsia"/>
                <w:color w:val="000000" w:themeColor="text1"/>
                <w:sz w:val="19"/>
                <w:szCs w:val="19"/>
                <w:lang w:eastAsia="zh-CN"/>
              </w:rPr>
            </w:pPr>
            <w:r>
              <w:rPr>
                <w:rFonts w:asciiTheme="minorEastAsia" w:eastAsiaTheme="minorEastAsia" w:hAnsiTheme="minorEastAsia" w:hint="eastAsia"/>
                <w:color w:val="000000" w:themeColor="text1"/>
                <w:sz w:val="19"/>
                <w:szCs w:val="19"/>
                <w:lang w:eastAsia="zh-CN"/>
              </w:rPr>
              <w:t>一、根据《中华人民共和国水上水下作业和活动通航安全管理规定》第三十、三十一、三十二条之规定：对于在海域内未取得许可证参与水上水下作业或者活动、使用涂改或者非法受让的许可证参与水上水下作业或者活动的船舶、海上设施，应当违法船舶、海上设施的所有人、经营人或者管理人处</w:t>
            </w:r>
            <w:r>
              <w:rPr>
                <w:rFonts w:asciiTheme="minorEastAsia" w:eastAsiaTheme="minorEastAsia" w:hAnsiTheme="minorEastAsia"/>
                <w:color w:val="000000" w:themeColor="text1"/>
                <w:sz w:val="19"/>
                <w:szCs w:val="19"/>
                <w:lang w:eastAsia="zh-CN"/>
              </w:rPr>
              <w:t>3万元以上3</w:t>
            </w:r>
            <w:r>
              <w:rPr>
                <w:rFonts w:asciiTheme="minorEastAsia" w:eastAsia="PMingLiU" w:hAnsiTheme="minorEastAsia"/>
                <w:color w:val="000000" w:themeColor="text1"/>
                <w:sz w:val="19"/>
                <w:szCs w:val="19"/>
              </w:rPr>
              <w:t>0</w:t>
            </w:r>
            <w:r>
              <w:rPr>
                <w:rFonts w:asciiTheme="minorEastAsia" w:eastAsiaTheme="minorEastAsia" w:hAnsiTheme="minorEastAsia" w:hint="eastAsia"/>
                <w:color w:val="000000" w:themeColor="text1"/>
                <w:sz w:val="19"/>
                <w:szCs w:val="19"/>
              </w:rPr>
              <w:t>万元以下的罚款，对船长、责任船员处</w:t>
            </w:r>
            <w:r>
              <w:rPr>
                <w:rFonts w:asciiTheme="minorEastAsia" w:eastAsiaTheme="minorEastAsia" w:hAnsiTheme="minorEastAsia"/>
                <w:color w:val="000000" w:themeColor="text1"/>
                <w:sz w:val="19"/>
                <w:szCs w:val="19"/>
                <w:lang w:eastAsia="zh-CN"/>
              </w:rPr>
              <w:t>3</w:t>
            </w:r>
            <w:r>
              <w:rPr>
                <w:rFonts w:asciiTheme="minorEastAsia" w:eastAsia="PMingLiU" w:hAnsiTheme="minorEastAsia"/>
                <w:color w:val="000000" w:themeColor="text1"/>
                <w:sz w:val="19"/>
                <w:szCs w:val="19"/>
              </w:rPr>
              <w:t>000</w:t>
            </w:r>
            <w:r>
              <w:rPr>
                <w:rFonts w:asciiTheme="minorEastAsia" w:eastAsiaTheme="minorEastAsia" w:hAnsiTheme="minorEastAsia" w:hint="eastAsia"/>
                <w:color w:val="000000" w:themeColor="text1"/>
                <w:sz w:val="19"/>
                <w:szCs w:val="19"/>
              </w:rPr>
              <w:t>元以上</w:t>
            </w:r>
            <w:r>
              <w:rPr>
                <w:rFonts w:asciiTheme="minorEastAsia" w:eastAsiaTheme="minorEastAsia" w:hAnsiTheme="minorEastAsia"/>
                <w:color w:val="000000" w:themeColor="text1"/>
                <w:sz w:val="19"/>
                <w:szCs w:val="19"/>
                <w:lang w:eastAsia="zh-CN"/>
              </w:rPr>
              <w:t>3万元</w:t>
            </w:r>
            <w:r>
              <w:rPr>
                <w:rFonts w:asciiTheme="minorEastAsia" w:eastAsiaTheme="minorEastAsia" w:hAnsiTheme="minorEastAsia" w:hint="eastAsia"/>
                <w:color w:val="000000" w:themeColor="text1"/>
                <w:sz w:val="19"/>
                <w:szCs w:val="19"/>
                <w:lang w:eastAsia="zh-CN"/>
              </w:rPr>
              <w:t>以下的罚款，或者暂扣船员适任证书</w:t>
            </w:r>
            <w:r>
              <w:rPr>
                <w:rFonts w:asciiTheme="minorEastAsia" w:eastAsiaTheme="minorEastAsia" w:hAnsiTheme="minorEastAsia"/>
                <w:color w:val="000000" w:themeColor="text1"/>
                <w:sz w:val="19"/>
                <w:szCs w:val="19"/>
                <w:lang w:eastAsia="zh-CN"/>
              </w:rPr>
              <w:t>6个月至1</w:t>
            </w:r>
            <w:r>
              <w:rPr>
                <w:rFonts w:asciiTheme="minorEastAsia" w:eastAsia="PMingLiU" w:hAnsiTheme="minorEastAsia"/>
                <w:color w:val="000000" w:themeColor="text1"/>
                <w:sz w:val="19"/>
                <w:szCs w:val="19"/>
              </w:rPr>
              <w:t>2</w:t>
            </w:r>
            <w:r>
              <w:rPr>
                <w:rFonts w:asciiTheme="minorEastAsia" w:eastAsiaTheme="minorEastAsia" w:hAnsiTheme="minorEastAsia" w:hint="eastAsia"/>
                <w:color w:val="000000" w:themeColor="text1"/>
                <w:sz w:val="19"/>
                <w:szCs w:val="19"/>
              </w:rPr>
              <w:t>个月；情节严重的，吊销船长、责任船员的船员适任证书</w:t>
            </w:r>
            <w:r>
              <w:rPr>
                <w:rFonts w:asciiTheme="minorEastAsia" w:eastAsiaTheme="minorEastAsia" w:hAnsiTheme="minorEastAsia" w:hint="eastAsia"/>
                <w:color w:val="000000" w:themeColor="text1"/>
                <w:sz w:val="19"/>
                <w:szCs w:val="19"/>
                <w:lang w:eastAsia="zh-CN"/>
              </w:rPr>
              <w:t>；对于在海域内从事可能影响海上交通安全的水上水下活动未按照规定提前报告的，对违法船舶、海上设施的所有人、经营人或者管理人处</w:t>
            </w:r>
            <w:r>
              <w:rPr>
                <w:rFonts w:asciiTheme="minorEastAsia" w:eastAsiaTheme="minorEastAsia" w:hAnsiTheme="minorEastAsia" w:hint="eastAsia"/>
                <w:color w:val="000000" w:themeColor="text1"/>
                <w:sz w:val="19"/>
                <w:szCs w:val="19"/>
                <w:lang w:val="en-US" w:eastAsia="zh-CN"/>
              </w:rPr>
              <w:t>1万元以上3万元以下的罚款，对船长、责任船员处2000元以上2万元以下的罚款</w:t>
            </w:r>
            <w:r>
              <w:rPr>
                <w:rFonts w:asciiTheme="minorEastAsia" w:eastAsiaTheme="minorEastAsia" w:hAnsiTheme="minorEastAsia" w:hint="eastAsia"/>
                <w:color w:val="000000" w:themeColor="text1"/>
                <w:sz w:val="19"/>
                <w:szCs w:val="19"/>
              </w:rPr>
              <w:t>。对于</w:t>
            </w:r>
            <w:r>
              <w:rPr>
                <w:rFonts w:asciiTheme="minorEastAsia" w:eastAsiaTheme="minorEastAsia" w:hAnsiTheme="minorEastAsia" w:hint="eastAsia"/>
                <w:color w:val="000000" w:themeColor="text1"/>
                <w:sz w:val="19"/>
                <w:szCs w:val="19"/>
                <w:lang w:eastAsia="zh-CN"/>
              </w:rPr>
              <w:t>在内河通航水域未取得许可证或者未按照规定报备水上水下作业的</w:t>
            </w:r>
            <w:r>
              <w:rPr>
                <w:rFonts w:asciiTheme="minorEastAsia" w:eastAsiaTheme="minorEastAsia" w:hAnsiTheme="minorEastAsia" w:hint="eastAsia"/>
                <w:color w:val="000000" w:themeColor="text1"/>
                <w:sz w:val="19"/>
                <w:szCs w:val="19"/>
              </w:rPr>
              <w:t>、使用涂改或者非法受让的许可证进行水上水下作业或者活动的，应当责令建设单位、主办单位或者施工单位立即停止作业或者活动，责令限期改正，处</w:t>
            </w:r>
            <w:r>
              <w:rPr>
                <w:rFonts w:asciiTheme="minorEastAsia" w:eastAsiaTheme="minorEastAsia" w:hAnsiTheme="minorEastAsia"/>
                <w:color w:val="000000" w:themeColor="text1"/>
                <w:sz w:val="19"/>
                <w:szCs w:val="19"/>
                <w:lang w:eastAsia="zh-CN"/>
              </w:rPr>
              <w:t>5</w:t>
            </w:r>
            <w:r>
              <w:rPr>
                <w:rFonts w:asciiTheme="minorEastAsia" w:eastAsia="PMingLiU" w:hAnsiTheme="minorEastAsia"/>
                <w:color w:val="000000" w:themeColor="text1"/>
                <w:sz w:val="19"/>
                <w:szCs w:val="19"/>
              </w:rPr>
              <w:t>000</w:t>
            </w:r>
            <w:r>
              <w:rPr>
                <w:rFonts w:asciiTheme="minorEastAsia" w:eastAsiaTheme="minorEastAsia" w:hAnsiTheme="minorEastAsia" w:hint="eastAsia"/>
                <w:color w:val="000000" w:themeColor="text1"/>
                <w:sz w:val="19"/>
                <w:szCs w:val="19"/>
              </w:rPr>
              <w:t>元以上</w:t>
            </w:r>
            <w:r>
              <w:rPr>
                <w:rFonts w:asciiTheme="minorEastAsia" w:eastAsiaTheme="minorEastAsia" w:hAnsiTheme="minorEastAsia"/>
                <w:color w:val="000000" w:themeColor="text1"/>
                <w:sz w:val="19"/>
                <w:szCs w:val="19"/>
                <w:lang w:eastAsia="zh-CN"/>
              </w:rPr>
              <w:t>5万元以下的罚款。</w:t>
            </w:r>
            <w:r>
              <w:rPr>
                <w:rFonts w:asciiTheme="minorEastAsia" w:eastAsiaTheme="minorEastAsia" w:hAnsiTheme="minorEastAsia" w:hint="eastAsia"/>
                <w:color w:val="000000" w:themeColor="text1"/>
                <w:sz w:val="19"/>
                <w:szCs w:val="19"/>
              </w:rPr>
              <w:t>建设单位、主办单位或者施工单位隐瞒有关情况或者提供虚假材料，以欺骗或者其他不正当手段取得许可的，撤销其水上水下作业或者活动许可，收回其许可证，处</w:t>
            </w:r>
            <w:r>
              <w:rPr>
                <w:rFonts w:asciiTheme="minorEastAsia" w:eastAsiaTheme="minorEastAsia" w:hAnsiTheme="minorEastAsia"/>
                <w:color w:val="000000" w:themeColor="text1"/>
                <w:sz w:val="19"/>
                <w:szCs w:val="19"/>
                <w:lang w:eastAsia="zh-CN"/>
              </w:rPr>
              <w:t>5</w:t>
            </w:r>
            <w:r>
              <w:rPr>
                <w:rFonts w:asciiTheme="minorEastAsia" w:eastAsia="PMingLiU" w:hAnsiTheme="minorEastAsia"/>
                <w:color w:val="000000" w:themeColor="text1"/>
                <w:sz w:val="19"/>
                <w:szCs w:val="19"/>
              </w:rPr>
              <w:t>000</w:t>
            </w:r>
            <w:r>
              <w:rPr>
                <w:rFonts w:asciiTheme="minorEastAsia" w:eastAsiaTheme="minorEastAsia" w:hAnsiTheme="minorEastAsia" w:hint="eastAsia"/>
                <w:color w:val="000000" w:themeColor="text1"/>
                <w:sz w:val="19"/>
                <w:szCs w:val="19"/>
              </w:rPr>
              <w:t>元以上</w:t>
            </w:r>
            <w:r>
              <w:rPr>
                <w:rFonts w:asciiTheme="minorEastAsia" w:eastAsiaTheme="minorEastAsia" w:hAnsiTheme="minorEastAsia"/>
                <w:color w:val="000000" w:themeColor="text1"/>
                <w:sz w:val="19"/>
                <w:szCs w:val="19"/>
                <w:lang w:eastAsia="zh-CN"/>
              </w:rPr>
              <w:t>3万元以下的罚款。</w:t>
            </w:r>
          </w:p>
          <w:p w:rsidR="00C44D91" w:rsidRDefault="00637F8F">
            <w:pPr>
              <w:pStyle w:val="Other10"/>
              <w:numPr>
                <w:ilvl w:val="255"/>
                <w:numId w:val="0"/>
              </w:numPr>
              <w:tabs>
                <w:tab w:val="left" w:pos="307"/>
              </w:tabs>
              <w:spacing w:line="254" w:lineRule="exact"/>
              <w:jc w:val="both"/>
              <w:rPr>
                <w:rFonts w:asciiTheme="minorEastAsia" w:eastAsiaTheme="minorEastAsia" w:hAnsiTheme="minorEastAsia"/>
                <w:color w:val="000000" w:themeColor="text1"/>
                <w:sz w:val="19"/>
                <w:szCs w:val="19"/>
                <w:lang w:eastAsia="zh-CN"/>
              </w:rPr>
            </w:pPr>
            <w:r>
              <w:rPr>
                <w:rFonts w:asciiTheme="minorEastAsia" w:eastAsiaTheme="minorEastAsia" w:hAnsiTheme="minorEastAsia" w:hint="eastAsia"/>
                <w:color w:val="000000" w:themeColor="text1"/>
                <w:sz w:val="19"/>
                <w:szCs w:val="19"/>
                <w:lang w:eastAsia="zh-CN"/>
              </w:rPr>
              <w:t>二、根据《中华人民共和国水上水下作业和活动通航安全管理规定》第三十三条之规定：建设单位、主办单位或者施工单位未按规定申请发布航行警告、通告即行实施水上水下作业或者活动的，应当责令停止作业或者活动，可以处</w:t>
            </w:r>
            <w:r>
              <w:rPr>
                <w:rFonts w:asciiTheme="minorEastAsia" w:eastAsiaTheme="minorEastAsia" w:hAnsiTheme="minorEastAsia"/>
                <w:color w:val="000000" w:themeColor="text1"/>
                <w:sz w:val="19"/>
                <w:szCs w:val="19"/>
                <w:lang w:eastAsia="zh-CN"/>
              </w:rPr>
              <w:t>2</w:t>
            </w:r>
            <w:r>
              <w:rPr>
                <w:rFonts w:asciiTheme="minorEastAsia" w:eastAsia="PMingLiU" w:hAnsiTheme="minorEastAsia"/>
                <w:color w:val="000000" w:themeColor="text1"/>
                <w:sz w:val="19"/>
                <w:szCs w:val="19"/>
              </w:rPr>
              <w:t>000</w:t>
            </w:r>
            <w:r>
              <w:rPr>
                <w:rFonts w:asciiTheme="minorEastAsia" w:eastAsiaTheme="minorEastAsia" w:hAnsiTheme="minorEastAsia" w:hint="eastAsia"/>
                <w:color w:val="000000" w:themeColor="text1"/>
                <w:sz w:val="19"/>
                <w:szCs w:val="19"/>
              </w:rPr>
              <w:t>元以下的罚款。</w:t>
            </w:r>
          </w:p>
          <w:p w:rsidR="00C44D91" w:rsidRDefault="00637F8F">
            <w:pPr>
              <w:pStyle w:val="Other10"/>
              <w:tabs>
                <w:tab w:val="left" w:pos="307"/>
              </w:tabs>
              <w:spacing w:line="254" w:lineRule="exact"/>
              <w:ind w:firstLine="0"/>
              <w:jc w:val="both"/>
              <w:rPr>
                <w:rFonts w:asciiTheme="minorEastAsia" w:eastAsiaTheme="minorEastAsia" w:hAnsiTheme="minorEastAsia"/>
                <w:color w:val="000000" w:themeColor="text1"/>
                <w:sz w:val="19"/>
                <w:szCs w:val="19"/>
                <w:lang w:eastAsia="zh-CN"/>
              </w:rPr>
            </w:pPr>
            <w:r>
              <w:rPr>
                <w:rFonts w:asciiTheme="minorEastAsia" w:eastAsiaTheme="minorEastAsia" w:hAnsiTheme="minorEastAsia" w:hint="eastAsia"/>
                <w:color w:val="000000" w:themeColor="text1"/>
                <w:sz w:val="19"/>
                <w:szCs w:val="19"/>
                <w:lang w:eastAsia="zh-CN"/>
              </w:rPr>
              <w:t>三、根据《中华人民共和国水上水下作业和活动通航安全管理规定》第二十九条之规定：对于未按规定在安全作业区设置相关的安全警示标志、配备必要的安全设施或者警戒船的，应当责令建设单位、主办单位或者施工单位改正；拒不改正的，应当责令其停止作业或者活动。</w:t>
            </w:r>
          </w:p>
          <w:p w:rsidR="00C44D91" w:rsidRDefault="00637F8F">
            <w:pPr>
              <w:pStyle w:val="Other10"/>
              <w:tabs>
                <w:tab w:val="left" w:pos="307"/>
              </w:tabs>
              <w:spacing w:line="254" w:lineRule="exact"/>
              <w:ind w:firstLine="0"/>
              <w:jc w:val="both"/>
              <w:rPr>
                <w:rFonts w:asciiTheme="minorEastAsia" w:eastAsiaTheme="minorEastAsia" w:hAnsiTheme="minorEastAsia"/>
                <w:color w:val="000000" w:themeColor="text1"/>
                <w:sz w:val="19"/>
                <w:szCs w:val="19"/>
                <w:lang w:eastAsia="zh-CN"/>
              </w:rPr>
            </w:pPr>
            <w:r>
              <w:rPr>
                <w:rFonts w:asciiTheme="minorEastAsia" w:eastAsiaTheme="minorEastAsia" w:hAnsiTheme="minorEastAsia" w:hint="eastAsia"/>
                <w:color w:val="000000" w:themeColor="text1"/>
                <w:sz w:val="19"/>
                <w:szCs w:val="19"/>
                <w:lang w:eastAsia="zh-CN"/>
              </w:rPr>
              <w:t>四、根据《中华人民共和国水上水下作业和活动通航安全管理规定》第三十一、三十二条之规定：对于在海域内超出核定的安全作业区进行的施工作业应当责令改正，对违法船舶、海上设施的所有人、经营人或者管理人处</w:t>
            </w:r>
            <w:r>
              <w:rPr>
                <w:rFonts w:asciiTheme="minorEastAsia" w:eastAsiaTheme="minorEastAsia" w:hAnsiTheme="minorEastAsia"/>
                <w:color w:val="000000" w:themeColor="text1"/>
                <w:sz w:val="19"/>
                <w:szCs w:val="19"/>
                <w:lang w:eastAsia="zh-CN"/>
              </w:rPr>
              <w:t>3万元以上30万元以下的罚款，对船长、责任船员处3000元以上3万元以下的罚款，或者暂扣船员适任证书6个月至12个月；情节严重的，吊销船长、责任船员的船员适任证书。对于在内河通航水域或者岸线上擅自扩大作业或者活动水域范围的，应当责令建设单位、主办单位或者施工单位立即停止作业或者活动，责令限期改正，处5000元以上5万元以下的罚款。</w:t>
            </w:r>
          </w:p>
          <w:p w:rsidR="00C44D91" w:rsidRDefault="00637F8F">
            <w:pPr>
              <w:pStyle w:val="Other10"/>
              <w:tabs>
                <w:tab w:val="left" w:pos="307"/>
              </w:tabs>
              <w:spacing w:line="254" w:lineRule="exact"/>
              <w:ind w:firstLine="0"/>
              <w:jc w:val="both"/>
              <w:rPr>
                <w:rFonts w:asciiTheme="minorEastAsia" w:eastAsiaTheme="minorEastAsia" w:hAnsiTheme="minorEastAsia"/>
                <w:color w:val="000000" w:themeColor="text1"/>
                <w:sz w:val="19"/>
                <w:szCs w:val="19"/>
                <w:lang w:eastAsia="zh-CN"/>
              </w:rPr>
            </w:pPr>
            <w:r>
              <w:rPr>
                <w:rFonts w:asciiTheme="minorEastAsia" w:eastAsiaTheme="minorEastAsia" w:hAnsiTheme="minorEastAsia" w:hint="eastAsia"/>
                <w:color w:val="000000" w:themeColor="text1"/>
                <w:sz w:val="19"/>
                <w:szCs w:val="19"/>
                <w:lang w:eastAsia="zh-CN"/>
              </w:rPr>
              <w:t>五、根据《中华人民共和国水上水下作业和活动通航安全管理规定》第二十五、三十五条之规定：水上水下作业或者活动完成后，建设单位、主办单位或者施工单位应当及时清除遗留碍航物，在碍航物未清除前必须设置规定的标志、显示信号。对于在海域内未对有碍航行和作业安全的隐患采取设置标志、显示信号措施的，应当责令改正，处</w:t>
            </w:r>
            <w:r>
              <w:rPr>
                <w:rFonts w:asciiTheme="minorEastAsia" w:eastAsiaTheme="minorEastAsia" w:hAnsiTheme="minorEastAsia"/>
                <w:color w:val="000000" w:themeColor="text1"/>
                <w:sz w:val="19"/>
                <w:szCs w:val="19"/>
                <w:lang w:eastAsia="zh-CN"/>
              </w:rPr>
              <w:t>2万元以上20万元以下的罚款；对于在内河</w:t>
            </w:r>
            <w:r>
              <w:rPr>
                <w:rFonts w:asciiTheme="minorEastAsia" w:eastAsiaTheme="minorEastAsia" w:hAnsiTheme="minorEastAsia" w:hint="eastAsia"/>
                <w:color w:val="000000" w:themeColor="text1"/>
                <w:sz w:val="19"/>
                <w:szCs w:val="19"/>
                <w:lang w:eastAsia="zh-CN"/>
              </w:rPr>
              <w:t>通航</w:t>
            </w:r>
            <w:r>
              <w:rPr>
                <w:rFonts w:asciiTheme="minorEastAsia" w:eastAsiaTheme="minorEastAsia" w:hAnsiTheme="minorEastAsia"/>
                <w:color w:val="000000" w:themeColor="text1"/>
                <w:sz w:val="19"/>
                <w:szCs w:val="19"/>
                <w:lang w:eastAsia="zh-CN"/>
              </w:rPr>
              <w:t>水域或者岸线上未对</w:t>
            </w:r>
            <w:r>
              <w:rPr>
                <w:rFonts w:asciiTheme="minorEastAsia" w:eastAsiaTheme="minorEastAsia" w:hAnsiTheme="minorEastAsia" w:hint="eastAsia"/>
                <w:color w:val="000000" w:themeColor="text1"/>
                <w:sz w:val="19"/>
                <w:szCs w:val="19"/>
                <w:lang w:eastAsia="zh-CN"/>
              </w:rPr>
              <w:t>有</w:t>
            </w:r>
            <w:r>
              <w:rPr>
                <w:rFonts w:asciiTheme="minorEastAsia" w:eastAsiaTheme="minorEastAsia" w:hAnsiTheme="minorEastAsia"/>
                <w:color w:val="000000" w:themeColor="text1"/>
                <w:sz w:val="19"/>
                <w:szCs w:val="19"/>
                <w:lang w:eastAsia="zh-CN"/>
              </w:rPr>
              <w:t>碍航行和作业安全的隐患采取设置标志、显示信号措施的，应当责令改正，处5000元以上5万元以下的罚款。</w:t>
            </w:r>
          </w:p>
          <w:p w:rsidR="00C44D91" w:rsidRDefault="00637F8F">
            <w:pPr>
              <w:pStyle w:val="Other10"/>
              <w:tabs>
                <w:tab w:val="left" w:pos="307"/>
              </w:tabs>
              <w:spacing w:line="254" w:lineRule="exact"/>
              <w:ind w:firstLine="0"/>
              <w:jc w:val="both"/>
              <w:rPr>
                <w:rFonts w:asciiTheme="minorEastAsia" w:eastAsiaTheme="minorEastAsia" w:hAnsiTheme="minorEastAsia"/>
                <w:color w:val="000000" w:themeColor="text1"/>
                <w:sz w:val="19"/>
                <w:szCs w:val="19"/>
                <w:lang w:eastAsia="zh-CN"/>
              </w:rPr>
            </w:pPr>
            <w:r>
              <w:rPr>
                <w:rFonts w:asciiTheme="minorEastAsia" w:eastAsiaTheme="minorEastAsia" w:hAnsiTheme="minorEastAsia" w:hint="eastAsia"/>
                <w:color w:val="000000" w:themeColor="text1"/>
                <w:sz w:val="19"/>
                <w:szCs w:val="19"/>
                <w:lang w:eastAsia="zh-CN"/>
              </w:rPr>
              <w:t>六、根据《中华人民共和国水上水下作业和活动通航安全管理规定》第二十九条之规定：对于建设单位、主办单位和施工单位所属船舶、海上设施或者内河浮动设施、人员未按照有关规定落实安全与防污染措施的应当责令改正；拒不改正的，应当责令停止作业或者活动。</w:t>
            </w:r>
          </w:p>
          <w:p w:rsidR="00C44D91" w:rsidRDefault="00C44D91">
            <w:pPr>
              <w:pStyle w:val="Other10"/>
              <w:spacing w:line="240" w:lineRule="auto"/>
              <w:ind w:firstLine="0"/>
              <w:jc w:val="both"/>
              <w:rPr>
                <w:rFonts w:asciiTheme="minorEastAsia" w:eastAsiaTheme="minorEastAsia" w:hAnsiTheme="minorEastAsia"/>
                <w:color w:val="auto"/>
                <w:sz w:val="19"/>
                <w:szCs w:val="19"/>
              </w:rPr>
            </w:pPr>
          </w:p>
        </w:tc>
      </w:tr>
      <w:tr w:rsidR="00C44D91">
        <w:trPr>
          <w:trHeight w:hRule="exact" w:val="66"/>
          <w:jc w:val="center"/>
        </w:trPr>
        <w:tc>
          <w:tcPr>
            <w:tcW w:w="2093" w:type="dxa"/>
            <w:tcBorders>
              <w:top w:val="single" w:sz="4" w:space="0" w:color="auto"/>
              <w:left w:val="single" w:sz="4" w:space="0" w:color="auto"/>
            </w:tcBorders>
            <w:shd w:val="clear" w:color="auto" w:fill="FFFFFF"/>
            <w:vAlign w:val="center"/>
          </w:tcPr>
          <w:p w:rsidR="00C44D91" w:rsidRDefault="00C44D91">
            <w:pPr>
              <w:pStyle w:val="Other10"/>
              <w:spacing w:line="240" w:lineRule="auto"/>
              <w:ind w:firstLine="0"/>
              <w:jc w:val="center"/>
              <w:rPr>
                <w:rFonts w:asciiTheme="minorEastAsia" w:eastAsiaTheme="minorEastAsia" w:hAnsiTheme="minorEastAsia"/>
                <w:color w:val="FFFFFF"/>
                <w:sz w:val="19"/>
                <w:szCs w:val="19"/>
              </w:rPr>
            </w:pP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C44D91">
            <w:pPr>
              <w:pStyle w:val="Other10"/>
              <w:spacing w:line="240" w:lineRule="auto"/>
              <w:ind w:firstLine="0"/>
              <w:jc w:val="both"/>
              <w:rPr>
                <w:rFonts w:asciiTheme="minorEastAsia" w:eastAsia="PMingLiU" w:hAnsiTheme="minorEastAsia"/>
                <w:color w:val="FFFFFF"/>
                <w:sz w:val="19"/>
                <w:szCs w:val="19"/>
              </w:rPr>
            </w:pPr>
          </w:p>
        </w:tc>
      </w:tr>
      <w:tr w:rsidR="00C44D91">
        <w:trPr>
          <w:trHeight w:hRule="exact" w:val="2080"/>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抽査依据</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一、《海上交通安全法》全文</w:t>
            </w:r>
          </w:p>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航道法》第十七、十八、十九、二十、三十、三十一、三十四、四十条</w:t>
            </w:r>
          </w:p>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内河交通安全管理条例》全文</w:t>
            </w:r>
          </w:p>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四、《航标条例》第三、十九、二十、二十一、二十二条</w:t>
            </w:r>
          </w:p>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水上水下</w:t>
            </w:r>
            <w:r>
              <w:rPr>
                <w:rFonts w:asciiTheme="minorEastAsia" w:eastAsiaTheme="minorEastAsia" w:hAnsiTheme="minorEastAsia" w:hint="eastAsia"/>
                <w:color w:val="auto"/>
                <w:sz w:val="19"/>
                <w:szCs w:val="19"/>
              </w:rPr>
              <w:t>作业和</w:t>
            </w:r>
            <w:r>
              <w:rPr>
                <w:rFonts w:asciiTheme="minorEastAsia" w:eastAsiaTheme="minorEastAsia" w:hAnsiTheme="minorEastAsia"/>
                <w:color w:val="auto"/>
                <w:sz w:val="19"/>
                <w:szCs w:val="19"/>
              </w:rPr>
              <w:t>活动通航安全管理规定》全文</w:t>
            </w:r>
          </w:p>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海上航行警告和航行通告管理规定》第五、六条</w:t>
            </w:r>
            <w:r>
              <w:rPr>
                <w:rFonts w:asciiTheme="minorEastAsia" w:eastAsiaTheme="minorEastAsia" w:hAnsiTheme="minorEastAsia" w:hint="eastAsia"/>
                <w:color w:val="auto"/>
                <w:sz w:val="19"/>
                <w:szCs w:val="19"/>
              </w:rPr>
              <w:t>、八条，第十七条</w:t>
            </w:r>
          </w:p>
        </w:tc>
      </w:tr>
    </w:tbl>
    <w:p w:rsidR="00C44D91" w:rsidRDefault="00C44D91">
      <w:pPr>
        <w:spacing w:after="299" w:line="1" w:lineRule="exact"/>
        <w:rPr>
          <w:rFonts w:asciiTheme="minorEastAsia" w:eastAsiaTheme="minorEastAsia" w:hAnsiTheme="minorEastAsia"/>
          <w:color w:val="auto"/>
          <w:lang w:eastAsia="zh-CN"/>
        </w:rPr>
      </w:pPr>
    </w:p>
    <w:p w:rsidR="00C44D91" w:rsidRDefault="00637F8F">
      <w:pPr>
        <w:pStyle w:val="Heading210"/>
        <w:keepNext/>
        <w:keepLines/>
        <w:numPr>
          <w:ilvl w:val="0"/>
          <w:numId w:val="10"/>
        </w:numPr>
        <w:spacing w:after="220"/>
        <w:ind w:firstLine="0"/>
        <w:jc w:val="center"/>
        <w:rPr>
          <w:rFonts w:asciiTheme="minorEastAsia" w:eastAsiaTheme="minorEastAsia" w:hAnsiTheme="minorEastAsia"/>
          <w:color w:val="000000" w:themeColor="text1"/>
        </w:rPr>
      </w:pPr>
      <w:bookmarkStart w:id="32" w:name="bookmark44"/>
      <w:bookmarkStart w:id="33" w:name="bookmark43"/>
      <w:bookmarkStart w:id="34" w:name="bookmark45"/>
      <w:bookmarkStart w:id="35" w:name="bookmark42"/>
      <w:bookmarkEnd w:id="32"/>
      <w:r>
        <w:rPr>
          <w:rFonts w:asciiTheme="minorEastAsia" w:eastAsiaTheme="minorEastAsia" w:hAnsiTheme="minorEastAsia" w:hint="eastAsia"/>
          <w:color w:val="000000" w:themeColor="text1"/>
        </w:rPr>
        <w:t>船舶载运或者拖带超长、超高、超宽、半潜的船舶、海上设施或者其他物体航行活动</w:t>
      </w:r>
      <w:r>
        <w:rPr>
          <w:rFonts w:asciiTheme="minorEastAsia" w:eastAsiaTheme="minorEastAsia" w:hAnsiTheme="minorEastAsia"/>
          <w:color w:val="000000" w:themeColor="text1"/>
        </w:rPr>
        <w:t>检查</w:t>
      </w:r>
      <w:bookmarkEnd w:id="33"/>
      <w:bookmarkEnd w:id="34"/>
      <w:bookmarkEnd w:id="35"/>
    </w:p>
    <w:tbl>
      <w:tblPr>
        <w:tblW w:w="0" w:type="auto"/>
        <w:jc w:val="center"/>
        <w:tblLayout w:type="fixed"/>
        <w:tblCellMar>
          <w:left w:w="10" w:type="dxa"/>
          <w:right w:w="10" w:type="dxa"/>
        </w:tblCellMar>
        <w:tblLook w:val="04A0" w:firstRow="1" w:lastRow="0" w:firstColumn="1" w:lastColumn="0" w:noHBand="0" w:noVBand="1"/>
      </w:tblPr>
      <w:tblGrid>
        <w:gridCol w:w="2093"/>
        <w:gridCol w:w="6667"/>
      </w:tblGrid>
      <w:tr w:rsidR="00C44D91">
        <w:trPr>
          <w:trHeight w:hRule="exact" w:val="648"/>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船舶载运或者拖带超长、超高、超宽、半潜的船舶、海上设施或者其他物体航行活动</w:t>
            </w:r>
            <w:r>
              <w:rPr>
                <w:rFonts w:asciiTheme="minorEastAsia" w:eastAsiaTheme="minorEastAsia" w:hAnsiTheme="minorEastAsia"/>
                <w:color w:val="auto"/>
                <w:sz w:val="19"/>
                <w:szCs w:val="19"/>
              </w:rPr>
              <w:t>检查</w:t>
            </w:r>
          </w:p>
          <w:p w:rsidR="00C44D91" w:rsidRDefault="00C44D91">
            <w:pPr>
              <w:pStyle w:val="Other10"/>
              <w:spacing w:line="240" w:lineRule="auto"/>
              <w:ind w:firstLine="0"/>
              <w:rPr>
                <w:rFonts w:asciiTheme="minorEastAsia" w:eastAsiaTheme="minorEastAsia" w:hAnsiTheme="minorEastAsia"/>
                <w:color w:val="auto"/>
                <w:sz w:val="19"/>
                <w:szCs w:val="19"/>
              </w:rPr>
            </w:pPr>
          </w:p>
        </w:tc>
      </w:tr>
      <w:tr w:rsidR="00C44D91">
        <w:trPr>
          <w:trHeight w:hRule="exact" w:val="605"/>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eastAsiaTheme="minorEastAsia"/>
              </w:rPr>
            </w:pPr>
            <w:r>
              <w:rPr>
                <w:rFonts w:asciiTheme="minorEastAsia" w:eastAsiaTheme="minorEastAsia" w:hAnsiTheme="minorEastAsia"/>
                <w:color w:val="auto"/>
                <w:sz w:val="19"/>
                <w:szCs w:val="19"/>
              </w:rPr>
              <w:t>分支海事局、海事处</w:t>
            </w:r>
          </w:p>
          <w:p w:rsidR="00C44D91" w:rsidRDefault="00C44D91">
            <w:pPr>
              <w:rPr>
                <w:rFonts w:eastAsiaTheme="minorEastAsia"/>
                <w:lang w:val="zh-TW" w:eastAsia="zh-TW" w:bidi="zh-TW"/>
              </w:rPr>
            </w:pPr>
          </w:p>
          <w:p w:rsidR="00C44D91" w:rsidRDefault="00C44D91">
            <w:pPr>
              <w:rPr>
                <w:rFonts w:eastAsiaTheme="minorEastAsia"/>
                <w:lang w:val="zh-TW" w:eastAsia="zh-TW" w:bidi="zh-TW"/>
              </w:rPr>
            </w:pPr>
          </w:p>
          <w:p w:rsidR="00C44D91" w:rsidRDefault="00C44D91">
            <w:pPr>
              <w:rPr>
                <w:rFonts w:asciiTheme="minorEastAsia" w:eastAsiaTheme="minorEastAsia" w:hAnsiTheme="minorEastAsia" w:cs="宋体"/>
                <w:color w:val="auto"/>
                <w:sz w:val="19"/>
                <w:szCs w:val="19"/>
                <w:lang w:val="zh-TW" w:eastAsia="zh-TW" w:bidi="zh-TW"/>
              </w:rPr>
            </w:pPr>
          </w:p>
          <w:p w:rsidR="00C44D91" w:rsidRDefault="00C44D91">
            <w:pPr>
              <w:rPr>
                <w:rFonts w:eastAsiaTheme="minorEastAsia"/>
                <w:lang w:val="zh-TW" w:eastAsia="zh-TW" w:bidi="zh-TW"/>
              </w:rPr>
            </w:pPr>
          </w:p>
        </w:tc>
      </w:tr>
      <w:tr w:rsidR="00C44D91">
        <w:trPr>
          <w:trHeight w:hRule="exact" w:val="638"/>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载运和</w:t>
            </w:r>
            <w:r>
              <w:rPr>
                <w:rFonts w:asciiTheme="minorEastAsia" w:eastAsiaTheme="minorEastAsia" w:hAnsiTheme="minorEastAsia"/>
                <w:color w:val="auto"/>
                <w:sz w:val="19"/>
                <w:szCs w:val="19"/>
              </w:rPr>
              <w:t>拖带活动组织单位</w:t>
            </w:r>
            <w:r>
              <w:rPr>
                <w:rFonts w:asciiTheme="minorEastAsia" w:eastAsiaTheme="minorEastAsia" w:hAnsiTheme="minorEastAsia" w:hint="eastAsia"/>
                <w:color w:val="auto"/>
                <w:sz w:val="19"/>
                <w:szCs w:val="19"/>
              </w:rPr>
              <w:t>、船舶</w:t>
            </w:r>
          </w:p>
        </w:tc>
      </w:tr>
      <w:tr w:rsidR="00C44D91">
        <w:trPr>
          <w:trHeight w:hRule="exact" w:val="638"/>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w:t>
            </w:r>
            <w:r>
              <w:rPr>
                <w:rFonts w:asciiTheme="minorEastAsia" w:eastAsiaTheme="minorEastAsia" w:hAnsiTheme="minorEastAsia" w:hint="eastAsia"/>
                <w:color w:val="auto"/>
                <w:sz w:val="19"/>
                <w:szCs w:val="19"/>
              </w:rPr>
              <w:t xml:space="preserve"> </w:t>
            </w:r>
            <w:r>
              <w:rPr>
                <w:rFonts w:hint="eastAsia"/>
                <w:sz w:val="18"/>
                <w:szCs w:val="18"/>
              </w:rPr>
              <w:t>每年对组织单位的抽查比例不低于上一年底总数的</w:t>
            </w:r>
            <w:r>
              <w:rPr>
                <w:sz w:val="18"/>
                <w:szCs w:val="18"/>
              </w:rPr>
              <w:t>10%</w:t>
            </w:r>
            <w:r>
              <w:rPr>
                <w:rFonts w:hint="eastAsia"/>
                <w:sz w:val="18"/>
                <w:szCs w:val="18"/>
              </w:rPr>
              <w:t>，</w:t>
            </w:r>
            <w:r>
              <w:rPr>
                <w:rFonts w:asciiTheme="minorEastAsia" w:eastAsiaTheme="minorEastAsia" w:hAnsiTheme="minorEastAsia"/>
                <w:color w:val="auto"/>
                <w:sz w:val="19"/>
                <w:szCs w:val="19"/>
              </w:rPr>
              <w:t>其他由各级海事管理机构按照辖区实际情况确定。</w:t>
            </w:r>
          </w:p>
        </w:tc>
      </w:tr>
      <w:tr w:rsidR="00C44D91">
        <w:trPr>
          <w:trHeight w:hRule="exact" w:val="638"/>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抽查方式</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实地检査、网络监测、视频监控</w:t>
            </w:r>
            <w:r>
              <w:rPr>
                <w:rFonts w:asciiTheme="minorEastAsia" w:eastAsiaTheme="minorEastAsia" w:hAnsiTheme="minorEastAsia" w:hint="eastAsia"/>
                <w:color w:val="auto"/>
                <w:sz w:val="19"/>
                <w:szCs w:val="19"/>
              </w:rPr>
              <w:t>等</w:t>
            </w:r>
          </w:p>
        </w:tc>
      </w:tr>
      <w:tr w:rsidR="00C44D91">
        <w:trPr>
          <w:trHeight w:hRule="exact" w:val="1018"/>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line="27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w:t>
            </w:r>
            <w:r>
              <w:rPr>
                <w:rFonts w:asciiTheme="minorEastAsia" w:eastAsiaTheme="minorEastAsia" w:hAnsiTheme="minorEastAsia" w:hint="eastAsia"/>
                <w:color w:val="auto"/>
                <w:sz w:val="19"/>
                <w:szCs w:val="19"/>
                <w:lang w:eastAsia="zh-CN"/>
              </w:rPr>
              <w:t>船舶载运或者拖带是否按规定办理了许可或报告手续。</w:t>
            </w:r>
          </w:p>
          <w:p w:rsidR="00C44D91" w:rsidRDefault="00637F8F">
            <w:pPr>
              <w:pStyle w:val="Other10"/>
              <w:tabs>
                <w:tab w:val="left" w:pos="307"/>
              </w:tabs>
              <w:spacing w:line="27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w:t>
            </w:r>
            <w:r>
              <w:rPr>
                <w:rFonts w:asciiTheme="minorEastAsia" w:eastAsiaTheme="minorEastAsia" w:hAnsiTheme="minorEastAsia" w:hint="eastAsia"/>
                <w:color w:val="auto"/>
                <w:sz w:val="19"/>
                <w:szCs w:val="19"/>
              </w:rPr>
              <w:t>是否按照有关规定申请发布了航行警告、航行通告。</w:t>
            </w:r>
          </w:p>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三、是否存在明显的不适航或不适拖情况</w:t>
            </w:r>
            <w:r>
              <w:rPr>
                <w:rFonts w:asciiTheme="minorEastAsia" w:eastAsiaTheme="minorEastAsia" w:hAnsiTheme="minorEastAsia" w:hint="eastAsia"/>
                <w:color w:val="auto"/>
                <w:sz w:val="19"/>
                <w:szCs w:val="19"/>
                <w:lang w:eastAsia="zh-CN"/>
              </w:rPr>
              <w:t>。</w:t>
            </w:r>
          </w:p>
        </w:tc>
      </w:tr>
      <w:tr w:rsidR="00C44D91">
        <w:trPr>
          <w:trHeight w:hRule="exact" w:val="5243"/>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hint="eastAsia"/>
                <w:color w:val="000000" w:themeColor="text1"/>
                <w:sz w:val="19"/>
                <w:szCs w:val="19"/>
              </w:rPr>
              <w:t>处置要求</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numPr>
                <w:ilvl w:val="255"/>
                <w:numId w:val="0"/>
              </w:numPr>
              <w:tabs>
                <w:tab w:val="left" w:pos="307"/>
              </w:tabs>
              <w:spacing w:line="274" w:lineRule="exact"/>
              <w:jc w:val="both"/>
              <w:rPr>
                <w:rFonts w:asciiTheme="minorEastAsia" w:eastAsiaTheme="minorEastAsia" w:hAnsiTheme="minorEastAsia"/>
                <w:color w:val="000000" w:themeColor="text1"/>
                <w:sz w:val="19"/>
                <w:szCs w:val="19"/>
                <w:lang w:eastAsia="zh-CN"/>
              </w:rPr>
            </w:pPr>
            <w:r>
              <w:rPr>
                <w:rFonts w:asciiTheme="minorEastAsia" w:eastAsiaTheme="minorEastAsia" w:hAnsiTheme="minorEastAsia" w:hint="eastAsia"/>
                <w:color w:val="000000" w:themeColor="text1"/>
                <w:sz w:val="19"/>
                <w:szCs w:val="19"/>
                <w:lang w:eastAsia="zh-CN"/>
              </w:rPr>
              <w:t>一、按照《中华人民共和国海上交通安全法》第一百零三条、《中华人民共和国内河交通安全管理条例》第六十八条之规定：</w:t>
            </w:r>
            <w:r>
              <w:rPr>
                <w:rFonts w:asciiTheme="minorEastAsia" w:eastAsiaTheme="minorEastAsia" w:hAnsiTheme="minorEastAsia" w:hint="eastAsia"/>
                <w:color w:val="000000" w:themeColor="text1"/>
                <w:sz w:val="19"/>
                <w:szCs w:val="19"/>
              </w:rPr>
              <w:t>对于在海域内进行的</w:t>
            </w:r>
            <w:r>
              <w:rPr>
                <w:rFonts w:asciiTheme="minorEastAsia" w:eastAsiaTheme="minorEastAsia" w:hAnsiTheme="minorEastAsia" w:hint="eastAsia"/>
                <w:color w:val="000000" w:themeColor="text1"/>
                <w:sz w:val="19"/>
                <w:szCs w:val="19"/>
                <w:lang w:eastAsia="zh-CN"/>
              </w:rPr>
              <w:t>船舶</w:t>
            </w:r>
            <w:r>
              <w:rPr>
                <w:rFonts w:asciiTheme="minorEastAsia" w:eastAsiaTheme="minorEastAsia" w:hAnsiTheme="minorEastAsia" w:hint="eastAsia"/>
                <w:color w:val="000000" w:themeColor="text1"/>
                <w:sz w:val="19"/>
                <w:szCs w:val="19"/>
              </w:rPr>
              <w:t>载运或者拖带</w:t>
            </w:r>
            <w:r>
              <w:rPr>
                <w:rFonts w:asciiTheme="minorEastAsia" w:eastAsiaTheme="minorEastAsia" w:hAnsiTheme="minorEastAsia" w:hint="eastAsia"/>
                <w:color w:val="000000" w:themeColor="text1"/>
                <w:sz w:val="19"/>
                <w:szCs w:val="19"/>
                <w:lang w:eastAsia="zh-CN"/>
              </w:rPr>
              <w:t>活动</w:t>
            </w:r>
            <w:r>
              <w:rPr>
                <w:rFonts w:asciiTheme="minorEastAsia" w:eastAsiaTheme="minorEastAsia" w:hAnsiTheme="minorEastAsia" w:hint="eastAsia"/>
                <w:color w:val="000000" w:themeColor="text1"/>
                <w:sz w:val="19"/>
                <w:szCs w:val="19"/>
              </w:rPr>
              <w:t>未按规定提前报告航行计划的，</w:t>
            </w:r>
            <w:r>
              <w:rPr>
                <w:rFonts w:asciiTheme="minorEastAsia" w:eastAsiaTheme="minorEastAsia" w:hAnsiTheme="minorEastAsia" w:hint="eastAsia"/>
                <w:color w:val="000000" w:themeColor="text1"/>
                <w:sz w:val="19"/>
                <w:szCs w:val="19"/>
                <w:lang w:eastAsia="zh-CN"/>
              </w:rPr>
              <w:t>应当</w:t>
            </w:r>
            <w:r>
              <w:rPr>
                <w:rFonts w:asciiTheme="minorEastAsia" w:eastAsiaTheme="minorEastAsia" w:hAnsiTheme="minorEastAsia" w:hint="eastAsia"/>
                <w:color w:val="000000" w:themeColor="text1"/>
                <w:sz w:val="19"/>
                <w:szCs w:val="19"/>
              </w:rPr>
              <w:t>责令改正，对违法船舶的所有人、经营人或者管理人处二万元以上二十万元以下的罚款，对船长、责任船员处二千元以上二万元以下的罚款，暂扣船员适任证书三个月至十二个月；情节严重的，吊销船长、责任船员的船员适任证书</w:t>
            </w:r>
            <w:r>
              <w:rPr>
                <w:rFonts w:asciiTheme="minorEastAsia" w:eastAsiaTheme="minorEastAsia" w:hAnsiTheme="minorEastAsia" w:hint="eastAsia"/>
                <w:color w:val="000000" w:themeColor="text1"/>
                <w:sz w:val="19"/>
                <w:szCs w:val="19"/>
                <w:lang w:eastAsia="zh-CN"/>
              </w:rPr>
              <w:t>。对于在内河通航水域内进行的船舶载运或者拖带活动未取得许可证或者使用涂改或者非法受让的许可证进行船舶载运或拖带活动的，应当责令船舶载运或者拖带组织单位责令限期改正，处</w:t>
            </w:r>
            <w:r>
              <w:rPr>
                <w:rFonts w:asciiTheme="minorEastAsia" w:eastAsiaTheme="minorEastAsia" w:hAnsiTheme="minorEastAsia"/>
                <w:color w:val="000000" w:themeColor="text1"/>
                <w:sz w:val="19"/>
                <w:szCs w:val="19"/>
                <w:lang w:eastAsia="zh-CN"/>
              </w:rPr>
              <w:t>5</w:t>
            </w:r>
            <w:r>
              <w:rPr>
                <w:rFonts w:asciiTheme="minorEastAsia" w:eastAsia="PMingLiU" w:hAnsiTheme="minorEastAsia"/>
                <w:color w:val="000000" w:themeColor="text1"/>
                <w:sz w:val="19"/>
                <w:szCs w:val="19"/>
              </w:rPr>
              <w:t>000</w:t>
            </w:r>
            <w:r>
              <w:rPr>
                <w:rFonts w:asciiTheme="minorEastAsia" w:eastAsiaTheme="minorEastAsia" w:hAnsiTheme="minorEastAsia" w:hint="eastAsia"/>
                <w:color w:val="000000" w:themeColor="text1"/>
                <w:sz w:val="19"/>
                <w:szCs w:val="19"/>
              </w:rPr>
              <w:t>元以上</w:t>
            </w:r>
            <w:r>
              <w:rPr>
                <w:rFonts w:asciiTheme="minorEastAsia" w:eastAsiaTheme="minorEastAsia" w:hAnsiTheme="minorEastAsia"/>
                <w:color w:val="000000" w:themeColor="text1"/>
                <w:sz w:val="19"/>
                <w:szCs w:val="19"/>
                <w:lang w:eastAsia="zh-CN"/>
              </w:rPr>
              <w:t>5</w:t>
            </w:r>
            <w:r>
              <w:rPr>
                <w:rFonts w:asciiTheme="minorEastAsia" w:eastAsiaTheme="minorEastAsia" w:hAnsiTheme="minorEastAsia" w:hint="eastAsia"/>
                <w:color w:val="000000" w:themeColor="text1"/>
                <w:sz w:val="19"/>
                <w:szCs w:val="19"/>
                <w:lang w:eastAsia="zh-CN"/>
              </w:rPr>
              <w:t>万元以下的罚款；情节严重的，禁止船舶进出港口或者责令停航，并可以对责任船员给予暂扣适任证书或者其他适任证件</w:t>
            </w:r>
            <w:r>
              <w:rPr>
                <w:rFonts w:asciiTheme="minorEastAsia" w:eastAsiaTheme="minorEastAsia" w:hAnsiTheme="minorEastAsia" w:hint="eastAsia"/>
                <w:color w:val="000000" w:themeColor="text1"/>
                <w:sz w:val="19"/>
                <w:szCs w:val="19"/>
                <w:lang w:val="en-US" w:eastAsia="zh-CN"/>
              </w:rPr>
              <w:t>3个月至6个月的处罚</w:t>
            </w:r>
            <w:r>
              <w:rPr>
                <w:rFonts w:asciiTheme="minorEastAsia" w:eastAsiaTheme="minorEastAsia" w:hAnsiTheme="minorEastAsia" w:hint="eastAsia"/>
                <w:color w:val="000000" w:themeColor="text1"/>
                <w:sz w:val="19"/>
                <w:szCs w:val="19"/>
                <w:lang w:eastAsia="zh-CN"/>
              </w:rPr>
              <w:t>。</w:t>
            </w:r>
          </w:p>
          <w:p w:rsidR="00C44D91" w:rsidRDefault="00637F8F">
            <w:pPr>
              <w:pStyle w:val="Other10"/>
              <w:numPr>
                <w:ilvl w:val="255"/>
                <w:numId w:val="0"/>
              </w:numPr>
              <w:tabs>
                <w:tab w:val="left" w:pos="307"/>
              </w:tabs>
              <w:spacing w:line="274" w:lineRule="exact"/>
              <w:jc w:val="both"/>
              <w:rPr>
                <w:rFonts w:asciiTheme="minorEastAsia" w:eastAsiaTheme="minorEastAsia" w:hAnsiTheme="minorEastAsia"/>
                <w:color w:val="000000" w:themeColor="text1"/>
                <w:sz w:val="19"/>
                <w:szCs w:val="19"/>
                <w:lang w:eastAsia="zh-CN"/>
              </w:rPr>
            </w:pPr>
            <w:r>
              <w:rPr>
                <w:rFonts w:asciiTheme="minorEastAsia" w:eastAsiaTheme="minorEastAsia" w:hAnsiTheme="minorEastAsia" w:hint="eastAsia"/>
                <w:color w:val="000000" w:themeColor="text1"/>
                <w:sz w:val="19"/>
                <w:szCs w:val="19"/>
                <w:lang w:eastAsia="zh-CN"/>
              </w:rPr>
              <w:t>二、根据《中华人民共和国水上水下作业和活动通航安全管理规定》第三十三条之规定：未按规定申请发布航行警告、通告即行实施船舶载运或者拖带活动的，应当责令建设单位、活动单位或者施工单位停止作业或者活动，可以处2</w:t>
            </w:r>
            <w:r>
              <w:rPr>
                <w:rFonts w:asciiTheme="minorEastAsia" w:eastAsia="PMingLiU" w:hAnsiTheme="minorEastAsia"/>
                <w:color w:val="000000" w:themeColor="text1"/>
                <w:sz w:val="19"/>
                <w:szCs w:val="19"/>
              </w:rPr>
              <w:t>000</w:t>
            </w:r>
            <w:r>
              <w:rPr>
                <w:rFonts w:asciiTheme="minorEastAsia" w:eastAsiaTheme="minorEastAsia" w:hAnsiTheme="minorEastAsia" w:hint="eastAsia"/>
                <w:color w:val="000000" w:themeColor="text1"/>
                <w:sz w:val="19"/>
                <w:szCs w:val="19"/>
              </w:rPr>
              <w:t>元以下的罚款。</w:t>
            </w:r>
          </w:p>
          <w:p w:rsidR="00C44D91" w:rsidRDefault="00637F8F">
            <w:pPr>
              <w:pStyle w:val="Other10"/>
              <w:tabs>
                <w:tab w:val="left" w:pos="307"/>
              </w:tabs>
              <w:spacing w:line="27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000000" w:themeColor="text1"/>
                <w:sz w:val="19"/>
                <w:szCs w:val="19"/>
                <w:lang w:eastAsia="zh-CN"/>
              </w:rPr>
              <w:t>三、参照《中华人民共和国水上水下作业和活动通航安全管理规定》第二十八条之规定：对于船舶载运或者拖带活动存在明显不适航或者不适拖情况的，应当责令立即停止船舶载运或者拖带活动，并采取安全防范措施。</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2093"/>
        <w:gridCol w:w="6672"/>
      </w:tblGrid>
      <w:tr w:rsidR="00C44D91">
        <w:trPr>
          <w:trHeight w:hRule="exact" w:val="1680"/>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抽査记录</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7"/>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一、填写规定的书面记录。</w:t>
            </w:r>
          </w:p>
          <w:p w:rsidR="00C44D91" w:rsidRDefault="00637F8F">
            <w:pPr>
              <w:pStyle w:val="Other10"/>
              <w:tabs>
                <w:tab w:val="left" w:pos="312"/>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二、书面记录已纳入信息系统的，可直接输入信息系统（需要当事人确认或签发给当事人的除外）。</w:t>
            </w:r>
          </w:p>
          <w:p w:rsidR="00C44D91" w:rsidRDefault="00637F8F">
            <w:pPr>
              <w:pStyle w:val="Other10"/>
              <w:tabs>
                <w:tab w:val="left" w:pos="302"/>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三、按照各省级海事机构的具体规定可通过移动执法终端、视音频记录的方式记录执法过程。</w:t>
            </w:r>
          </w:p>
        </w:tc>
      </w:tr>
      <w:tr w:rsidR="00C44D91">
        <w:trPr>
          <w:trHeight w:hRule="exact" w:val="1478"/>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抽查依据</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2"/>
              </w:tabs>
              <w:spacing w:line="27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海上交通安全法》第</w:t>
            </w:r>
            <w:r>
              <w:rPr>
                <w:rFonts w:asciiTheme="minorEastAsia" w:eastAsiaTheme="minorEastAsia" w:hAnsiTheme="minorEastAsia" w:hint="eastAsia"/>
                <w:color w:val="auto"/>
                <w:sz w:val="19"/>
                <w:szCs w:val="19"/>
              </w:rPr>
              <w:t>四十五</w:t>
            </w:r>
            <w:r>
              <w:rPr>
                <w:rFonts w:asciiTheme="minorEastAsia" w:eastAsiaTheme="minorEastAsia" w:hAnsiTheme="minorEastAsia"/>
                <w:color w:val="auto"/>
                <w:sz w:val="19"/>
                <w:szCs w:val="19"/>
              </w:rPr>
              <w:t>条</w:t>
            </w:r>
          </w:p>
          <w:p w:rsidR="00C44D91" w:rsidRDefault="00637F8F">
            <w:pPr>
              <w:pStyle w:val="Other10"/>
              <w:tabs>
                <w:tab w:val="left" w:pos="307"/>
              </w:tabs>
              <w:spacing w:line="27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内河交通安全管理条例》第二十二、四十三、六十八条</w:t>
            </w:r>
          </w:p>
          <w:p w:rsidR="00C44D91" w:rsidRDefault="00637F8F">
            <w:pPr>
              <w:pStyle w:val="Other10"/>
              <w:tabs>
                <w:tab w:val="left" w:pos="307"/>
              </w:tabs>
              <w:spacing w:line="27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三、《中华人民共和国海上航行警告和航行通告管理规定》第五至八条，第十七条</w:t>
            </w:r>
          </w:p>
        </w:tc>
      </w:tr>
    </w:tbl>
    <w:p w:rsidR="00C44D91" w:rsidRDefault="00C44D91">
      <w:pPr>
        <w:spacing w:after="319" w:line="1" w:lineRule="exact"/>
        <w:rPr>
          <w:rFonts w:asciiTheme="minorEastAsia" w:eastAsiaTheme="minorEastAsia" w:hAnsiTheme="minorEastAsia"/>
          <w:color w:val="auto"/>
          <w:lang w:eastAsia="zh-CN"/>
        </w:rPr>
      </w:pPr>
    </w:p>
    <w:p w:rsidR="00C44D91" w:rsidRDefault="00637F8F">
      <w:pPr>
        <w:pStyle w:val="Heading210"/>
        <w:keepNext/>
        <w:keepLines/>
        <w:numPr>
          <w:ilvl w:val="0"/>
          <w:numId w:val="10"/>
        </w:numPr>
        <w:spacing w:after="220"/>
        <w:ind w:firstLine="620"/>
        <w:rPr>
          <w:rFonts w:asciiTheme="minorEastAsia" w:eastAsiaTheme="minorEastAsia" w:hAnsiTheme="minorEastAsia"/>
          <w:color w:val="000000" w:themeColor="text1"/>
        </w:rPr>
      </w:pPr>
      <w:bookmarkStart w:id="36" w:name="bookmark48"/>
      <w:bookmarkStart w:id="37" w:name="bookmark46"/>
      <w:bookmarkStart w:id="38" w:name="bookmark47"/>
      <w:bookmarkStart w:id="39" w:name="bookmark49"/>
      <w:bookmarkEnd w:id="36"/>
      <w:r>
        <w:rPr>
          <w:rFonts w:asciiTheme="minorEastAsia" w:eastAsiaTheme="minorEastAsia" w:hAnsiTheme="minorEastAsia" w:hint="eastAsia"/>
          <w:color w:val="000000" w:themeColor="text1"/>
        </w:rPr>
        <w:t>航运公司安全与防污染监督检</w:t>
      </w:r>
      <w:r>
        <w:rPr>
          <w:rFonts w:asciiTheme="minorEastAsia" w:eastAsiaTheme="minorEastAsia" w:hAnsiTheme="minorEastAsia"/>
          <w:color w:val="000000" w:themeColor="text1"/>
        </w:rPr>
        <w:t>查</w:t>
      </w:r>
      <w:bookmarkEnd w:id="37"/>
      <w:bookmarkEnd w:id="38"/>
      <w:bookmarkEnd w:id="39"/>
    </w:p>
    <w:tbl>
      <w:tblPr>
        <w:tblW w:w="9149" w:type="dxa"/>
        <w:jc w:val="center"/>
        <w:tblLayout w:type="fixed"/>
        <w:tblCellMar>
          <w:left w:w="10" w:type="dxa"/>
          <w:right w:w="10" w:type="dxa"/>
        </w:tblCellMar>
        <w:tblLook w:val="04A0" w:firstRow="1" w:lastRow="0" w:firstColumn="1" w:lastColumn="0" w:noHBand="0" w:noVBand="1"/>
      </w:tblPr>
      <w:tblGrid>
        <w:gridCol w:w="2183"/>
        <w:gridCol w:w="6966"/>
      </w:tblGrid>
      <w:tr w:rsidR="00C44D91">
        <w:trPr>
          <w:trHeight w:hRule="exact" w:val="759"/>
          <w:jc w:val="center"/>
        </w:trPr>
        <w:tc>
          <w:tcPr>
            <w:tcW w:w="218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96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4" w:lineRule="exact"/>
              <w:ind w:firstLine="0"/>
              <w:jc w:val="both"/>
              <w:rPr>
                <w:rFonts w:asciiTheme="minorEastAsia" w:eastAsiaTheme="minorEastAsia" w:hAnsiTheme="minorEastAsia"/>
                <w:color w:val="auto"/>
                <w:sz w:val="19"/>
                <w:szCs w:val="19"/>
              </w:rPr>
            </w:pPr>
            <w:r>
              <w:rPr>
                <w:rFonts w:hint="eastAsia"/>
                <w:color w:val="000000" w:themeColor="text1"/>
                <w:sz w:val="18"/>
                <w:szCs w:val="18"/>
              </w:rPr>
              <w:t>航运公司安全与防污染监督检查</w:t>
            </w:r>
          </w:p>
        </w:tc>
      </w:tr>
      <w:tr w:rsidR="00C44D91">
        <w:trPr>
          <w:trHeight w:hRule="exact" w:val="745"/>
          <w:jc w:val="center"/>
        </w:trPr>
        <w:tc>
          <w:tcPr>
            <w:tcW w:w="218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抽查主体</w:t>
            </w:r>
          </w:p>
        </w:tc>
        <w:tc>
          <w:tcPr>
            <w:tcW w:w="696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hint="eastAsia"/>
                <w:color w:val="000000" w:themeColor="text1"/>
                <w:sz w:val="18"/>
                <w:szCs w:val="18"/>
              </w:rPr>
              <w:t>分支海事局、海事处</w:t>
            </w:r>
          </w:p>
        </w:tc>
      </w:tr>
      <w:tr w:rsidR="00C44D91">
        <w:trPr>
          <w:trHeight w:hRule="exact" w:val="737"/>
          <w:jc w:val="center"/>
        </w:trPr>
        <w:tc>
          <w:tcPr>
            <w:tcW w:w="218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96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hint="eastAsia"/>
                <w:color w:val="000000" w:themeColor="text1"/>
                <w:sz w:val="18"/>
                <w:szCs w:val="18"/>
              </w:rPr>
              <w:t>船舶</w:t>
            </w:r>
          </w:p>
        </w:tc>
      </w:tr>
      <w:tr w:rsidR="00C44D91">
        <w:trPr>
          <w:trHeight w:hRule="exact" w:val="711"/>
          <w:jc w:val="center"/>
        </w:trPr>
        <w:tc>
          <w:tcPr>
            <w:tcW w:w="218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96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4" w:lineRule="exact"/>
              <w:ind w:firstLine="0"/>
              <w:jc w:val="both"/>
              <w:rPr>
                <w:rFonts w:asciiTheme="minorEastAsia" w:eastAsiaTheme="minorEastAsia" w:hAnsiTheme="minorEastAsia"/>
                <w:color w:val="000000" w:themeColor="text1"/>
                <w:sz w:val="19"/>
                <w:szCs w:val="19"/>
              </w:rPr>
            </w:pPr>
            <w:r>
              <w:rPr>
                <w:rFonts w:hint="eastAsia"/>
                <w:color w:val="000000" w:themeColor="text1"/>
                <w:sz w:val="18"/>
                <w:szCs w:val="18"/>
              </w:rPr>
              <w:t>除法律法规、部海事局强制性规定的，其他由各级海事管理机构按照辖区实际情况确定。</w:t>
            </w:r>
          </w:p>
        </w:tc>
      </w:tr>
      <w:tr w:rsidR="00C44D91">
        <w:trPr>
          <w:trHeight w:hRule="exact" w:val="745"/>
          <w:jc w:val="center"/>
        </w:trPr>
        <w:tc>
          <w:tcPr>
            <w:tcW w:w="218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96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000000" w:themeColor="text1"/>
                <w:sz w:val="19"/>
                <w:szCs w:val="19"/>
              </w:rPr>
            </w:pPr>
            <w:r>
              <w:rPr>
                <w:rFonts w:hint="eastAsia"/>
                <w:color w:val="000000" w:themeColor="text1"/>
                <w:sz w:val="18"/>
                <w:szCs w:val="18"/>
              </w:rPr>
              <w:t>实地检查、书面检查、网络监测</w:t>
            </w:r>
          </w:p>
        </w:tc>
      </w:tr>
      <w:tr w:rsidR="00C44D91">
        <w:trPr>
          <w:trHeight w:hRule="exact" w:val="2845"/>
          <w:jc w:val="center"/>
        </w:trPr>
        <w:tc>
          <w:tcPr>
            <w:tcW w:w="218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966"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spacing w:line="240" w:lineRule="exact"/>
              <w:rPr>
                <w:rFonts w:eastAsia="宋体"/>
                <w:color w:val="000000" w:themeColor="text1"/>
                <w:sz w:val="18"/>
                <w:szCs w:val="18"/>
                <w:lang w:eastAsia="zh-TW"/>
              </w:rPr>
            </w:pPr>
            <w:r>
              <w:rPr>
                <w:rFonts w:eastAsia="宋体" w:hint="eastAsia"/>
                <w:color w:val="000000" w:themeColor="text1"/>
                <w:sz w:val="18"/>
                <w:szCs w:val="18"/>
                <w:lang w:eastAsia="zh-TW"/>
              </w:rPr>
              <w:t>一、船舶是否持有有效的</w:t>
            </w:r>
            <w:r>
              <w:rPr>
                <w:rFonts w:eastAsia="宋体" w:hint="eastAsia"/>
                <w:color w:val="000000" w:themeColor="text1"/>
                <w:sz w:val="18"/>
                <w:szCs w:val="18"/>
                <w:lang w:eastAsia="zh-TW"/>
              </w:rPr>
              <w:t>SMC</w:t>
            </w:r>
            <w:r>
              <w:rPr>
                <w:rFonts w:eastAsia="宋体" w:hint="eastAsia"/>
                <w:color w:val="000000" w:themeColor="text1"/>
                <w:sz w:val="18"/>
                <w:szCs w:val="18"/>
                <w:lang w:eastAsia="zh-TW"/>
              </w:rPr>
              <w:t>、</w:t>
            </w:r>
            <w:r>
              <w:rPr>
                <w:rFonts w:eastAsia="宋体" w:hint="eastAsia"/>
                <w:color w:val="000000" w:themeColor="text1"/>
                <w:sz w:val="18"/>
                <w:szCs w:val="18"/>
                <w:lang w:eastAsia="zh-TW"/>
              </w:rPr>
              <w:t>DOC</w:t>
            </w:r>
            <w:r>
              <w:rPr>
                <w:rFonts w:eastAsia="宋体" w:hint="eastAsia"/>
                <w:color w:val="000000" w:themeColor="text1"/>
                <w:sz w:val="18"/>
                <w:szCs w:val="18"/>
                <w:lang w:eastAsia="zh-TW"/>
              </w:rPr>
              <w:t>副本。</w:t>
            </w:r>
          </w:p>
          <w:p w:rsidR="00C44D91" w:rsidRDefault="00637F8F">
            <w:pPr>
              <w:spacing w:line="240" w:lineRule="exact"/>
              <w:rPr>
                <w:rFonts w:eastAsia="宋体"/>
                <w:color w:val="000000" w:themeColor="text1"/>
                <w:sz w:val="18"/>
                <w:szCs w:val="18"/>
                <w:lang w:eastAsia="zh-CN"/>
              </w:rPr>
            </w:pPr>
            <w:r>
              <w:rPr>
                <w:rFonts w:eastAsia="宋体" w:hint="eastAsia"/>
                <w:color w:val="000000" w:themeColor="text1"/>
                <w:sz w:val="18"/>
                <w:szCs w:val="18"/>
                <w:lang w:eastAsia="zh-CN"/>
              </w:rPr>
              <w:t>二、高级船员是否清楚公司对船舶管理负有职责的指定人员及其联系方式。</w:t>
            </w:r>
          </w:p>
          <w:p w:rsidR="00C44D91" w:rsidRDefault="00637F8F">
            <w:pPr>
              <w:spacing w:line="240" w:lineRule="exact"/>
              <w:rPr>
                <w:rFonts w:eastAsia="宋体"/>
                <w:color w:val="000000" w:themeColor="text1"/>
                <w:sz w:val="18"/>
                <w:szCs w:val="18"/>
                <w:lang w:eastAsia="zh-CN"/>
              </w:rPr>
            </w:pPr>
            <w:r>
              <w:rPr>
                <w:rFonts w:eastAsia="宋体" w:hint="eastAsia"/>
                <w:color w:val="000000" w:themeColor="text1"/>
                <w:sz w:val="18"/>
                <w:szCs w:val="18"/>
                <w:lang w:eastAsia="zh-CN"/>
              </w:rPr>
              <w:t>三、船舶是否配备合格、持证并健康的船员。</w:t>
            </w:r>
          </w:p>
          <w:p w:rsidR="00C44D91" w:rsidRDefault="00637F8F">
            <w:pPr>
              <w:spacing w:line="240" w:lineRule="exact"/>
              <w:rPr>
                <w:rFonts w:eastAsia="宋体"/>
                <w:color w:val="000000" w:themeColor="text1"/>
                <w:sz w:val="18"/>
                <w:szCs w:val="18"/>
                <w:lang w:eastAsia="zh-CN"/>
              </w:rPr>
            </w:pPr>
            <w:r>
              <w:rPr>
                <w:rFonts w:eastAsia="宋体" w:hint="eastAsia"/>
                <w:color w:val="000000" w:themeColor="text1"/>
                <w:sz w:val="18"/>
                <w:szCs w:val="18"/>
                <w:lang w:eastAsia="zh-CN"/>
              </w:rPr>
              <w:t>四、安全管理体系文件是否使用工作语言或船员能懂得的语言。</w:t>
            </w:r>
          </w:p>
          <w:p w:rsidR="00C44D91" w:rsidRDefault="00637F8F">
            <w:pPr>
              <w:spacing w:line="240" w:lineRule="exact"/>
              <w:rPr>
                <w:rFonts w:eastAsia="宋体"/>
                <w:color w:val="000000" w:themeColor="text1"/>
                <w:sz w:val="18"/>
                <w:szCs w:val="18"/>
                <w:lang w:eastAsia="zh-CN"/>
              </w:rPr>
            </w:pPr>
            <w:r>
              <w:rPr>
                <w:rFonts w:eastAsia="宋体" w:hint="eastAsia"/>
                <w:color w:val="000000" w:themeColor="text1"/>
                <w:sz w:val="18"/>
                <w:szCs w:val="18"/>
                <w:lang w:eastAsia="zh-CN"/>
              </w:rPr>
              <w:t>五、船员是否能够在执行安全管理体系的职责时进行有效交流。</w:t>
            </w:r>
          </w:p>
          <w:p w:rsidR="00C44D91" w:rsidRDefault="00637F8F">
            <w:pPr>
              <w:spacing w:line="240" w:lineRule="exact"/>
              <w:rPr>
                <w:rFonts w:eastAsia="宋体"/>
                <w:color w:val="000000" w:themeColor="text1"/>
                <w:sz w:val="18"/>
                <w:szCs w:val="18"/>
                <w:lang w:eastAsia="zh-CN"/>
              </w:rPr>
            </w:pPr>
            <w:r>
              <w:rPr>
                <w:rFonts w:eastAsia="宋体" w:hint="eastAsia"/>
                <w:color w:val="000000" w:themeColor="text1"/>
                <w:sz w:val="18"/>
                <w:szCs w:val="18"/>
                <w:lang w:eastAsia="zh-CN"/>
              </w:rPr>
              <w:t>六、船员是否熟悉其在安全管理体系中的职责。</w:t>
            </w:r>
          </w:p>
          <w:p w:rsidR="00C44D91" w:rsidRDefault="00637F8F">
            <w:pPr>
              <w:spacing w:line="240" w:lineRule="exact"/>
              <w:rPr>
                <w:rFonts w:eastAsia="宋体"/>
                <w:color w:val="000000" w:themeColor="text1"/>
                <w:sz w:val="18"/>
                <w:szCs w:val="18"/>
                <w:lang w:eastAsia="zh-CN"/>
              </w:rPr>
            </w:pPr>
            <w:r>
              <w:rPr>
                <w:rFonts w:eastAsia="宋体" w:hint="eastAsia"/>
                <w:color w:val="000000" w:themeColor="text1"/>
                <w:sz w:val="18"/>
                <w:szCs w:val="18"/>
                <w:lang w:eastAsia="zh-CN"/>
              </w:rPr>
              <w:t>七、船员是否熟悉船舶关键性操作程序。</w:t>
            </w:r>
          </w:p>
          <w:p w:rsidR="00C44D91" w:rsidRDefault="00637F8F">
            <w:pPr>
              <w:spacing w:line="240" w:lineRule="exact"/>
              <w:rPr>
                <w:rFonts w:eastAsia="宋体"/>
                <w:color w:val="000000" w:themeColor="text1"/>
                <w:sz w:val="18"/>
                <w:szCs w:val="18"/>
                <w:lang w:eastAsia="zh-CN"/>
              </w:rPr>
            </w:pPr>
            <w:r>
              <w:rPr>
                <w:rFonts w:eastAsia="宋体" w:hint="eastAsia"/>
                <w:color w:val="000000" w:themeColor="text1"/>
                <w:sz w:val="18"/>
                <w:szCs w:val="18"/>
                <w:lang w:eastAsia="zh-CN"/>
              </w:rPr>
              <w:t>八、船员是否按照体系文件要求进行应急演习和训练。</w:t>
            </w:r>
          </w:p>
          <w:p w:rsidR="00C44D91" w:rsidRDefault="00637F8F">
            <w:pPr>
              <w:spacing w:line="240" w:lineRule="exact"/>
              <w:rPr>
                <w:rFonts w:eastAsia="宋体"/>
                <w:color w:val="000000" w:themeColor="text1"/>
                <w:sz w:val="18"/>
                <w:szCs w:val="18"/>
                <w:lang w:eastAsia="zh-CN"/>
              </w:rPr>
            </w:pPr>
            <w:r>
              <w:rPr>
                <w:rFonts w:eastAsia="宋体" w:hint="eastAsia"/>
                <w:color w:val="000000" w:themeColor="text1"/>
                <w:sz w:val="18"/>
                <w:szCs w:val="18"/>
                <w:lang w:eastAsia="zh-CN"/>
              </w:rPr>
              <w:t>九、在紧急情况下船舶与船公司联络程序能否保持有效。</w:t>
            </w:r>
          </w:p>
          <w:p w:rsidR="00C44D91" w:rsidRDefault="00637F8F">
            <w:pPr>
              <w:spacing w:line="240" w:lineRule="exact"/>
              <w:rPr>
                <w:rFonts w:eastAsia="宋体"/>
                <w:color w:val="000000" w:themeColor="text1"/>
                <w:sz w:val="18"/>
                <w:szCs w:val="18"/>
                <w:lang w:eastAsia="zh-CN"/>
              </w:rPr>
            </w:pPr>
            <w:r>
              <w:rPr>
                <w:rFonts w:eastAsia="宋体" w:hint="eastAsia"/>
                <w:color w:val="000000" w:themeColor="text1"/>
                <w:sz w:val="18"/>
                <w:szCs w:val="18"/>
                <w:lang w:eastAsia="zh-CN"/>
              </w:rPr>
              <w:t>十、是否按照程序报告并正确处理不符合规定、事故和险情。</w:t>
            </w:r>
          </w:p>
          <w:p w:rsidR="00C44D91" w:rsidRDefault="00637F8F">
            <w:pPr>
              <w:pStyle w:val="Other10"/>
              <w:tabs>
                <w:tab w:val="left" w:pos="307"/>
              </w:tabs>
              <w:spacing w:line="260" w:lineRule="exact"/>
              <w:ind w:firstLine="0"/>
              <w:jc w:val="both"/>
              <w:rPr>
                <w:rFonts w:asciiTheme="minorEastAsia" w:eastAsia="PMingLiU" w:hAnsiTheme="minorEastAsia"/>
                <w:color w:val="000000" w:themeColor="text1"/>
                <w:sz w:val="19"/>
                <w:szCs w:val="19"/>
              </w:rPr>
            </w:pPr>
            <w:r>
              <w:rPr>
                <w:rFonts w:hint="eastAsia"/>
                <w:color w:val="000000" w:themeColor="text1"/>
                <w:sz w:val="18"/>
                <w:szCs w:val="18"/>
              </w:rPr>
              <w:t>十一、船员是否按照安全管理体系程序对船舶和设备进行维护保养。</w:t>
            </w:r>
          </w:p>
        </w:tc>
      </w:tr>
    </w:tbl>
    <w:p w:rsidR="00C44D91" w:rsidRDefault="00C44D91">
      <w:pPr>
        <w:spacing w:line="1" w:lineRule="exact"/>
        <w:rPr>
          <w:rFonts w:asciiTheme="minorEastAsia" w:eastAsiaTheme="minorEastAsia" w:hAnsiTheme="minorEastAsia"/>
          <w:color w:val="auto"/>
          <w:lang w:eastAsia="zh-CN"/>
        </w:rPr>
        <w:sectPr w:rsidR="00C44D91">
          <w:footerReference w:type="even" r:id="rId12"/>
          <w:footerReference w:type="default" r:id="rId13"/>
          <w:pgSz w:w="11900" w:h="16840"/>
          <w:pgMar w:top="2032" w:right="1541" w:bottom="1825" w:left="1555" w:header="0" w:footer="3" w:gutter="0"/>
          <w:cols w:space="720"/>
          <w:docGrid w:linePitch="360"/>
        </w:sectPr>
      </w:pPr>
    </w:p>
    <w:tbl>
      <w:tblPr>
        <w:tblW w:w="0" w:type="auto"/>
        <w:jc w:val="center"/>
        <w:tblLayout w:type="fixed"/>
        <w:tblCellMar>
          <w:left w:w="10" w:type="dxa"/>
          <w:right w:w="10" w:type="dxa"/>
        </w:tblCellMar>
        <w:tblLook w:val="04A0" w:firstRow="1" w:lastRow="0" w:firstColumn="1" w:lastColumn="0" w:noHBand="0" w:noVBand="1"/>
      </w:tblPr>
      <w:tblGrid>
        <w:gridCol w:w="2077"/>
        <w:gridCol w:w="6632"/>
      </w:tblGrid>
      <w:tr w:rsidR="00C44D91">
        <w:trPr>
          <w:trHeight w:hRule="exact" w:val="5113"/>
          <w:jc w:val="center"/>
        </w:trPr>
        <w:tc>
          <w:tcPr>
            <w:tcW w:w="2077"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处置要求</w:t>
            </w:r>
          </w:p>
        </w:tc>
        <w:tc>
          <w:tcPr>
            <w:tcW w:w="663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7"/>
              </w:tabs>
              <w:spacing w:line="258" w:lineRule="exact"/>
              <w:ind w:firstLineChars="200" w:firstLine="380"/>
              <w:jc w:val="both"/>
              <w:rPr>
                <w:rFonts w:asciiTheme="minorEastAsia" w:eastAsiaTheme="minorEastAsia" w:hAnsiTheme="minorEastAsia"/>
                <w:color w:val="auto"/>
                <w:sz w:val="19"/>
                <w:szCs w:val="19"/>
              </w:rPr>
            </w:pPr>
            <w:r>
              <w:rPr>
                <w:rFonts w:hint="eastAsia"/>
                <w:sz w:val="19"/>
                <w:szCs w:val="19"/>
                <w:lang w:bidi="ar"/>
              </w:rPr>
              <w:t>一</w:t>
            </w:r>
            <w:r>
              <w:rPr>
                <w:sz w:val="19"/>
                <w:szCs w:val="19"/>
                <w:lang w:bidi="ar"/>
              </w:rPr>
              <w:t>、</w:t>
            </w:r>
            <w:r>
              <w:rPr>
                <w:rFonts w:hint="eastAsia"/>
                <w:sz w:val="19"/>
                <w:szCs w:val="19"/>
                <w:lang w:eastAsia="zh-CN" w:bidi="ar"/>
              </w:rPr>
              <w:t>根据</w:t>
            </w:r>
            <w:r>
              <w:rPr>
                <w:rFonts w:asciiTheme="minorEastAsia" w:eastAsiaTheme="minorEastAsia" w:hAnsiTheme="minorEastAsia"/>
                <w:color w:val="auto"/>
                <w:sz w:val="19"/>
                <w:szCs w:val="19"/>
                <w:lang w:eastAsia="zh-CN"/>
              </w:rPr>
              <w:t>《中华人民共和国海上交通安全法》</w:t>
            </w:r>
            <w:r>
              <w:rPr>
                <w:rFonts w:asciiTheme="minorEastAsia" w:eastAsiaTheme="minorEastAsia" w:hAnsiTheme="minorEastAsia" w:hint="eastAsia"/>
                <w:color w:val="auto"/>
                <w:sz w:val="19"/>
                <w:szCs w:val="19"/>
                <w:lang w:eastAsia="zh-CN"/>
              </w:rPr>
              <w:t>第</w:t>
            </w:r>
            <w:r>
              <w:rPr>
                <w:rFonts w:asciiTheme="minorEastAsia" w:eastAsiaTheme="minorEastAsia" w:hAnsiTheme="minorEastAsia"/>
                <w:color w:val="auto"/>
                <w:sz w:val="19"/>
                <w:szCs w:val="19"/>
                <w:lang w:eastAsia="zh-CN"/>
              </w:rPr>
              <w:t>九十五条规定，</w:t>
            </w:r>
            <w:r>
              <w:rPr>
                <w:rFonts w:hint="eastAsia"/>
                <w:sz w:val="19"/>
                <w:szCs w:val="19"/>
                <w:lang w:bidi="ar"/>
              </w:rPr>
              <w:t>船舶</w:t>
            </w:r>
            <w:r>
              <w:rPr>
                <w:sz w:val="19"/>
                <w:szCs w:val="19"/>
                <w:lang w:bidi="ar"/>
              </w:rPr>
              <w:t>未</w:t>
            </w:r>
            <w:r>
              <w:rPr>
                <w:rFonts w:hint="eastAsia"/>
                <w:sz w:val="18"/>
                <w:szCs w:val="18"/>
              </w:rPr>
              <w:t>持有有效的SMC、</w:t>
            </w:r>
            <w:r>
              <w:rPr>
                <w:rFonts w:asciiTheme="minorEastAsia" w:eastAsiaTheme="minorEastAsia" w:hAnsiTheme="minorEastAsia" w:hint="eastAsia"/>
                <w:color w:val="auto"/>
                <w:sz w:val="19"/>
                <w:szCs w:val="19"/>
              </w:rPr>
              <w:t>DOC副本的</w:t>
            </w:r>
            <w:r>
              <w:rPr>
                <w:rFonts w:asciiTheme="minorEastAsia" w:eastAsiaTheme="minorEastAsia" w:hAnsiTheme="minorEastAsia"/>
                <w:color w:val="auto"/>
                <w:sz w:val="19"/>
                <w:szCs w:val="19"/>
              </w:rPr>
              <w:t>，</w:t>
            </w:r>
            <w:r>
              <w:rPr>
                <w:rFonts w:asciiTheme="minorEastAsia" w:eastAsiaTheme="minorEastAsia" w:hAnsiTheme="minorEastAsia" w:hint="eastAsia"/>
                <w:color w:val="auto"/>
                <w:sz w:val="19"/>
                <w:szCs w:val="19"/>
              </w:rPr>
              <w:t>由海事管理机构责令改正，对违法船舶的所有人、经营人或者管理人处三万元以上三十万元以下的罚款，对船长和有关责任人员处三千元以上三万元以下的罚款；情节严重的，暂扣船长、责任船员的船员适任证书十八个月至三十个月，直至吊销船员适任证书；对船舶持有的伪造、变造证书、文书，予以没收。</w:t>
            </w:r>
          </w:p>
          <w:p w:rsidR="00C44D91" w:rsidRDefault="00637F8F">
            <w:pPr>
              <w:pStyle w:val="Other10"/>
              <w:tabs>
                <w:tab w:val="left" w:pos="317"/>
              </w:tabs>
              <w:spacing w:line="258" w:lineRule="exact"/>
              <w:ind w:firstLineChars="200" w:firstLine="38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二</w:t>
            </w:r>
            <w:r>
              <w:rPr>
                <w:rFonts w:asciiTheme="minorEastAsia" w:eastAsiaTheme="minorEastAsia" w:hAnsiTheme="minorEastAsia"/>
                <w:color w:val="auto"/>
                <w:sz w:val="19"/>
                <w:szCs w:val="19"/>
              </w:rPr>
              <w:t>、</w:t>
            </w:r>
            <w:r>
              <w:rPr>
                <w:rFonts w:hint="eastAsia"/>
                <w:sz w:val="19"/>
                <w:szCs w:val="19"/>
                <w:lang w:eastAsia="zh-CN" w:bidi="ar"/>
              </w:rPr>
              <w:t>根据</w:t>
            </w:r>
            <w:r>
              <w:rPr>
                <w:rFonts w:asciiTheme="minorEastAsia" w:eastAsiaTheme="minorEastAsia" w:hAnsiTheme="minorEastAsia"/>
                <w:color w:val="auto"/>
                <w:sz w:val="19"/>
                <w:szCs w:val="19"/>
                <w:lang w:eastAsia="zh-CN"/>
              </w:rPr>
              <w:t>《中华人民共和国海上交通安全法》</w:t>
            </w:r>
            <w:r>
              <w:rPr>
                <w:rFonts w:asciiTheme="minorEastAsia" w:eastAsiaTheme="minorEastAsia" w:hAnsiTheme="minorEastAsia" w:hint="eastAsia"/>
                <w:color w:val="auto"/>
                <w:sz w:val="19"/>
                <w:szCs w:val="19"/>
                <w:lang w:eastAsia="zh-CN"/>
              </w:rPr>
              <w:t>第</w:t>
            </w:r>
            <w:r>
              <w:rPr>
                <w:rFonts w:asciiTheme="minorEastAsia" w:eastAsiaTheme="minorEastAsia" w:hAnsiTheme="minorEastAsia"/>
                <w:color w:val="auto"/>
                <w:sz w:val="19"/>
                <w:szCs w:val="19"/>
                <w:lang w:eastAsia="zh-CN"/>
              </w:rPr>
              <w:t>九十</w:t>
            </w:r>
            <w:r>
              <w:rPr>
                <w:rFonts w:asciiTheme="minorEastAsia" w:eastAsiaTheme="minorEastAsia" w:hAnsiTheme="minorEastAsia" w:hint="eastAsia"/>
                <w:color w:val="auto"/>
                <w:sz w:val="19"/>
                <w:szCs w:val="19"/>
                <w:lang w:eastAsia="zh-CN"/>
              </w:rPr>
              <w:t>六</w:t>
            </w:r>
            <w:r>
              <w:rPr>
                <w:rFonts w:asciiTheme="minorEastAsia" w:eastAsiaTheme="minorEastAsia" w:hAnsiTheme="minorEastAsia"/>
                <w:color w:val="auto"/>
                <w:sz w:val="19"/>
                <w:szCs w:val="19"/>
                <w:lang w:eastAsia="zh-CN"/>
              </w:rPr>
              <w:t>条规定，</w:t>
            </w:r>
            <w:r>
              <w:rPr>
                <w:rFonts w:asciiTheme="minorEastAsia" w:eastAsiaTheme="minorEastAsia" w:hAnsiTheme="minorEastAsia" w:hint="eastAsia"/>
                <w:color w:val="auto"/>
                <w:sz w:val="19"/>
                <w:szCs w:val="19"/>
              </w:rPr>
              <w:t>船舶的实际状况与持有的SMC、DOC副本不符，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r>
              <w:rPr>
                <w:rFonts w:asciiTheme="minorEastAsia" w:eastAsiaTheme="minorEastAsia" w:hAnsiTheme="minorEastAsia" w:hint="eastAsia"/>
                <w:color w:val="auto"/>
                <w:sz w:val="19"/>
                <w:szCs w:val="19"/>
                <w:lang w:eastAsia="zh-CN"/>
              </w:rPr>
              <w:t>。</w:t>
            </w:r>
          </w:p>
          <w:p w:rsidR="00C44D91" w:rsidRDefault="00637F8F">
            <w:pPr>
              <w:pStyle w:val="Other10"/>
              <w:tabs>
                <w:tab w:val="left" w:pos="317"/>
              </w:tabs>
              <w:spacing w:line="258" w:lineRule="exact"/>
              <w:ind w:firstLineChars="200" w:firstLine="380"/>
              <w:jc w:val="both"/>
              <w:rPr>
                <w:rFonts w:asciiTheme="minorEastAsia" w:eastAsiaTheme="minorEastAsia" w:hAnsiTheme="minorEastAsia"/>
                <w:color w:val="auto"/>
                <w:sz w:val="19"/>
                <w:szCs w:val="19"/>
                <w:lang w:eastAsia="zh-CN"/>
              </w:rPr>
            </w:pPr>
            <w:r>
              <w:rPr>
                <w:rFonts w:asciiTheme="minorEastAsia" w:eastAsiaTheme="minorEastAsia" w:hAnsiTheme="minorEastAsia" w:hint="eastAsia"/>
                <w:color w:val="auto"/>
                <w:sz w:val="19"/>
                <w:szCs w:val="19"/>
              </w:rPr>
              <w:t>三</w:t>
            </w:r>
            <w:r>
              <w:rPr>
                <w:rFonts w:asciiTheme="minorEastAsia" w:eastAsiaTheme="minorEastAsia" w:hAnsiTheme="minorEastAsia"/>
                <w:color w:val="auto"/>
                <w:sz w:val="19"/>
                <w:szCs w:val="19"/>
              </w:rPr>
              <w:t>、</w:t>
            </w:r>
            <w:r>
              <w:rPr>
                <w:rFonts w:hint="eastAsia"/>
                <w:sz w:val="19"/>
                <w:szCs w:val="19"/>
                <w:lang w:eastAsia="zh-CN" w:bidi="ar"/>
              </w:rPr>
              <w:t>根据</w:t>
            </w:r>
            <w:r>
              <w:rPr>
                <w:rFonts w:asciiTheme="minorEastAsia" w:eastAsiaTheme="minorEastAsia" w:hAnsiTheme="minorEastAsia"/>
                <w:color w:val="auto"/>
                <w:sz w:val="19"/>
                <w:szCs w:val="19"/>
                <w:lang w:eastAsia="zh-CN"/>
              </w:rPr>
              <w:t>《中华人民共和国海上交通安全法》</w:t>
            </w:r>
            <w:r>
              <w:rPr>
                <w:rFonts w:asciiTheme="minorEastAsia" w:eastAsiaTheme="minorEastAsia" w:hAnsiTheme="minorEastAsia" w:hint="eastAsia"/>
                <w:color w:val="auto"/>
                <w:sz w:val="19"/>
                <w:szCs w:val="19"/>
                <w:lang w:eastAsia="zh-CN"/>
              </w:rPr>
              <w:t>第</w:t>
            </w:r>
            <w:r>
              <w:rPr>
                <w:rFonts w:asciiTheme="minorEastAsia" w:eastAsiaTheme="minorEastAsia" w:hAnsiTheme="minorEastAsia"/>
                <w:color w:val="auto"/>
                <w:sz w:val="19"/>
                <w:szCs w:val="19"/>
                <w:lang w:eastAsia="zh-CN"/>
              </w:rPr>
              <w:t>九十</w:t>
            </w:r>
            <w:r>
              <w:rPr>
                <w:rFonts w:asciiTheme="minorEastAsia" w:eastAsiaTheme="minorEastAsia" w:hAnsiTheme="minorEastAsia" w:hint="eastAsia"/>
                <w:color w:val="auto"/>
                <w:sz w:val="19"/>
                <w:szCs w:val="19"/>
                <w:lang w:eastAsia="zh-CN"/>
              </w:rPr>
              <w:t>八</w:t>
            </w:r>
            <w:r>
              <w:rPr>
                <w:rFonts w:asciiTheme="minorEastAsia" w:eastAsiaTheme="minorEastAsia" w:hAnsiTheme="minorEastAsia"/>
                <w:color w:val="auto"/>
                <w:sz w:val="19"/>
                <w:szCs w:val="19"/>
                <w:lang w:eastAsia="zh-CN"/>
              </w:rPr>
              <w:t>条规定，</w:t>
            </w:r>
            <w:r>
              <w:rPr>
                <w:rFonts w:asciiTheme="minorEastAsia" w:eastAsiaTheme="minorEastAsia" w:hAnsiTheme="minorEastAsia" w:hint="eastAsia"/>
                <w:color w:val="auto"/>
                <w:sz w:val="19"/>
                <w:szCs w:val="19"/>
              </w:rPr>
              <w:t>以欺骗、贿赂等不正当手段取得</w:t>
            </w:r>
            <w:r>
              <w:rPr>
                <w:rFonts w:hint="eastAsia"/>
                <w:sz w:val="18"/>
                <w:szCs w:val="18"/>
              </w:rPr>
              <w:t>SMC、</w:t>
            </w:r>
            <w:r>
              <w:rPr>
                <w:rFonts w:asciiTheme="minorEastAsia" w:eastAsiaTheme="minorEastAsia" w:hAnsiTheme="minorEastAsia" w:hint="eastAsia"/>
                <w:color w:val="auto"/>
                <w:sz w:val="19"/>
                <w:szCs w:val="19"/>
              </w:rPr>
              <w:t>DOC副本的，由海事管理机构撤销有关许可，没收相关证书，对船舶所有人、经营人或者管理人处四万元以上四十万元以下的罚款。</w:t>
            </w:r>
          </w:p>
          <w:p w:rsidR="00C44D91" w:rsidRDefault="00637F8F">
            <w:pPr>
              <w:pStyle w:val="Other10"/>
              <w:tabs>
                <w:tab w:val="left" w:pos="317"/>
              </w:tabs>
              <w:spacing w:line="258" w:lineRule="exact"/>
              <w:ind w:firstLineChars="200" w:firstLine="380"/>
              <w:jc w:val="both"/>
              <w:rPr>
                <w:rFonts w:eastAsia="PMingLiU"/>
                <w:sz w:val="19"/>
                <w:szCs w:val="19"/>
                <w:lang w:bidi="ar"/>
              </w:rPr>
            </w:pPr>
            <w:r>
              <w:rPr>
                <w:rFonts w:asciiTheme="minorEastAsia" w:eastAsiaTheme="minorEastAsia" w:hAnsiTheme="minorEastAsia" w:hint="eastAsia"/>
                <w:color w:val="auto"/>
                <w:sz w:val="19"/>
                <w:szCs w:val="19"/>
                <w:lang w:eastAsia="zh-CN"/>
              </w:rPr>
              <w:t>四</w:t>
            </w:r>
            <w:r>
              <w:rPr>
                <w:rFonts w:asciiTheme="minorEastAsia" w:eastAsiaTheme="minorEastAsia" w:hAnsiTheme="minorEastAsia"/>
                <w:color w:val="auto"/>
                <w:sz w:val="19"/>
                <w:szCs w:val="19"/>
                <w:lang w:eastAsia="zh-CN"/>
              </w:rPr>
              <w:t>、</w:t>
            </w:r>
            <w:r>
              <w:rPr>
                <w:rFonts w:asciiTheme="minorEastAsia" w:eastAsiaTheme="minorEastAsia" w:hAnsiTheme="minorEastAsia" w:hint="eastAsia"/>
                <w:color w:val="auto"/>
                <w:sz w:val="19"/>
                <w:szCs w:val="19"/>
                <w:lang w:eastAsia="zh-CN"/>
              </w:rPr>
              <w:t>根据</w:t>
            </w:r>
            <w:r>
              <w:rPr>
                <w:rFonts w:asciiTheme="minorEastAsia" w:eastAsiaTheme="minorEastAsia" w:hAnsiTheme="minorEastAsia"/>
                <w:color w:val="auto"/>
                <w:sz w:val="19"/>
                <w:szCs w:val="19"/>
                <w:lang w:eastAsia="zh-CN"/>
              </w:rPr>
              <w:t>《</w:t>
            </w:r>
            <w:r>
              <w:rPr>
                <w:rFonts w:asciiTheme="minorEastAsia" w:eastAsiaTheme="minorEastAsia" w:hAnsiTheme="minorEastAsia" w:hint="eastAsia"/>
                <w:color w:val="auto"/>
                <w:sz w:val="19"/>
                <w:szCs w:val="19"/>
                <w:lang w:eastAsia="zh-CN"/>
              </w:rPr>
              <w:t>中华人民共和国航运公司安全与防污染管理规定</w:t>
            </w:r>
            <w:r>
              <w:rPr>
                <w:rFonts w:asciiTheme="minorEastAsia" w:eastAsiaTheme="minorEastAsia" w:hAnsiTheme="minorEastAsia"/>
                <w:color w:val="auto"/>
                <w:sz w:val="19"/>
                <w:szCs w:val="19"/>
                <w:lang w:eastAsia="zh-CN"/>
              </w:rPr>
              <w:t>》</w:t>
            </w:r>
            <w:r>
              <w:rPr>
                <w:rFonts w:asciiTheme="minorEastAsia" w:eastAsiaTheme="minorEastAsia" w:hAnsiTheme="minorEastAsia" w:hint="eastAsia"/>
                <w:color w:val="auto"/>
                <w:sz w:val="19"/>
                <w:szCs w:val="19"/>
                <w:lang w:eastAsia="zh-CN"/>
              </w:rPr>
              <w:t>第</w:t>
            </w:r>
            <w:r>
              <w:rPr>
                <w:rFonts w:asciiTheme="minorEastAsia" w:eastAsiaTheme="minorEastAsia" w:hAnsiTheme="minorEastAsia"/>
                <w:color w:val="auto"/>
                <w:sz w:val="19"/>
                <w:szCs w:val="19"/>
                <w:lang w:eastAsia="zh-CN"/>
              </w:rPr>
              <w:t>三十一条规定，</w:t>
            </w:r>
            <w:r>
              <w:rPr>
                <w:rFonts w:asciiTheme="minorEastAsia" w:eastAsiaTheme="minorEastAsia" w:hAnsiTheme="minorEastAsia" w:hint="eastAsia"/>
                <w:color w:val="auto"/>
                <w:sz w:val="19"/>
                <w:szCs w:val="19"/>
                <w:lang w:eastAsia="zh-CN"/>
              </w:rPr>
              <w:t>发现</w:t>
            </w:r>
            <w:r>
              <w:rPr>
                <w:rFonts w:asciiTheme="minorEastAsia" w:eastAsiaTheme="minorEastAsia" w:hAnsiTheme="minorEastAsia"/>
                <w:color w:val="auto"/>
                <w:sz w:val="19"/>
                <w:szCs w:val="19"/>
              </w:rPr>
              <w:t>船舶不再符合签发安全管理证书条件的，应当责令船舶立即改正。船舶不按照要求改正的，可以采取责令停航、改航、停止作业、禁止进出港口等行政强制措施。</w:t>
            </w:r>
          </w:p>
          <w:p w:rsidR="00C44D91" w:rsidRDefault="00C44D91">
            <w:pPr>
              <w:pStyle w:val="Other10"/>
              <w:tabs>
                <w:tab w:val="left" w:pos="403"/>
              </w:tabs>
              <w:spacing w:line="263" w:lineRule="exact"/>
              <w:ind w:firstLine="0"/>
              <w:jc w:val="both"/>
              <w:rPr>
                <w:rFonts w:asciiTheme="minorEastAsia" w:eastAsiaTheme="minorEastAsia" w:hAnsiTheme="minorEastAsia"/>
                <w:color w:val="auto"/>
                <w:sz w:val="19"/>
                <w:szCs w:val="19"/>
              </w:rPr>
            </w:pPr>
          </w:p>
        </w:tc>
      </w:tr>
      <w:tr w:rsidR="00C44D91">
        <w:trPr>
          <w:trHeight w:hRule="exact" w:val="857"/>
          <w:jc w:val="center"/>
        </w:trPr>
        <w:tc>
          <w:tcPr>
            <w:tcW w:w="2077"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3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spacing w:line="240" w:lineRule="exact"/>
              <w:rPr>
                <w:rFonts w:eastAsia="宋体"/>
                <w:color w:val="FF0000"/>
                <w:sz w:val="18"/>
                <w:szCs w:val="18"/>
                <w:lang w:eastAsia="zh-CN"/>
              </w:rPr>
            </w:pPr>
            <w:r>
              <w:rPr>
                <w:rFonts w:asciiTheme="minorEastAsia" w:eastAsiaTheme="minorEastAsia" w:hAnsiTheme="minorEastAsia" w:hint="eastAsia"/>
                <w:color w:val="auto"/>
                <w:sz w:val="19"/>
                <w:szCs w:val="19"/>
                <w:lang w:eastAsia="zh-CN"/>
              </w:rPr>
              <w:t>一、</w:t>
            </w:r>
            <w:r>
              <w:rPr>
                <w:rFonts w:asciiTheme="minorEastAsia" w:eastAsiaTheme="minorEastAsia" w:hAnsiTheme="minorEastAsia"/>
                <w:color w:val="auto"/>
                <w:sz w:val="19"/>
                <w:szCs w:val="19"/>
                <w:lang w:eastAsia="zh-CN"/>
              </w:rPr>
              <w:t>《中华人民共和国海上交通安全法》</w:t>
            </w:r>
            <w:r>
              <w:rPr>
                <w:rFonts w:asciiTheme="minorEastAsia" w:eastAsiaTheme="minorEastAsia" w:hAnsiTheme="minorEastAsia" w:hint="eastAsia"/>
                <w:color w:val="auto"/>
                <w:sz w:val="19"/>
                <w:szCs w:val="19"/>
                <w:lang w:eastAsia="zh-CN"/>
              </w:rPr>
              <w:t>第九条、第十一条</w:t>
            </w:r>
          </w:p>
          <w:p w:rsidR="00C44D91" w:rsidRDefault="00637F8F">
            <w:pPr>
              <w:spacing w:line="240" w:lineRule="exact"/>
              <w:rPr>
                <w:rFonts w:eastAsia="宋体"/>
                <w:color w:val="FF0000"/>
                <w:sz w:val="18"/>
                <w:szCs w:val="18"/>
                <w:lang w:eastAsia="zh-CN"/>
              </w:rPr>
            </w:pPr>
            <w:r>
              <w:rPr>
                <w:rFonts w:eastAsia="宋体" w:hint="eastAsia"/>
                <w:color w:val="000000" w:themeColor="text1"/>
                <w:sz w:val="18"/>
                <w:szCs w:val="18"/>
                <w:lang w:eastAsia="zh-CN"/>
              </w:rPr>
              <w:t>二、《中华人民共和国航运公司安全与防污染管理规定》全文</w:t>
            </w:r>
          </w:p>
        </w:tc>
      </w:tr>
    </w:tbl>
    <w:p w:rsidR="00C44D91" w:rsidRDefault="00C44D91">
      <w:pPr>
        <w:spacing w:after="59" w:line="1" w:lineRule="exact"/>
        <w:rPr>
          <w:rFonts w:asciiTheme="minorEastAsia" w:eastAsiaTheme="minorEastAsia" w:hAnsiTheme="minorEastAsia"/>
          <w:color w:val="auto"/>
          <w:lang w:eastAsia="zh-CN"/>
        </w:rPr>
      </w:pPr>
    </w:p>
    <w:p w:rsidR="00C44D91" w:rsidRDefault="00637F8F">
      <w:pPr>
        <w:pStyle w:val="Heading210"/>
        <w:keepNext/>
        <w:keepLines/>
        <w:numPr>
          <w:ilvl w:val="0"/>
          <w:numId w:val="11"/>
        </w:numPr>
        <w:spacing w:after="280" w:line="590" w:lineRule="exact"/>
        <w:ind w:firstLine="620"/>
        <w:jc w:val="both"/>
        <w:rPr>
          <w:rFonts w:asciiTheme="minorEastAsia" w:eastAsiaTheme="minorEastAsia" w:hAnsiTheme="minorEastAsia"/>
          <w:color w:val="auto"/>
        </w:rPr>
      </w:pPr>
      <w:bookmarkStart w:id="40" w:name="bookmark52"/>
      <w:bookmarkStart w:id="41" w:name="bookmark50"/>
      <w:bookmarkStart w:id="42" w:name="bookmark53"/>
      <w:bookmarkStart w:id="43" w:name="bookmark51"/>
      <w:bookmarkEnd w:id="40"/>
      <w:r>
        <w:rPr>
          <w:rFonts w:asciiTheme="minorEastAsia" w:eastAsiaTheme="minorEastAsia" w:hAnsiTheme="minorEastAsia"/>
          <w:color w:val="auto"/>
        </w:rPr>
        <w:t>港口、码头、装卸站以及从事船舶修造、打捞、拆解等作业活动的单位防治船舶污染能力监督检查</w:t>
      </w:r>
      <w:bookmarkEnd w:id="41"/>
      <w:bookmarkEnd w:id="42"/>
      <w:bookmarkEnd w:id="43"/>
    </w:p>
    <w:tbl>
      <w:tblPr>
        <w:tblW w:w="0" w:type="auto"/>
        <w:jc w:val="center"/>
        <w:tblLayout w:type="fixed"/>
        <w:tblCellMar>
          <w:left w:w="10" w:type="dxa"/>
          <w:right w:w="10" w:type="dxa"/>
        </w:tblCellMar>
        <w:tblLook w:val="04A0" w:firstRow="1" w:lastRow="0" w:firstColumn="1" w:lastColumn="0" w:noHBand="0" w:noVBand="1"/>
      </w:tblPr>
      <w:tblGrid>
        <w:gridCol w:w="2088"/>
        <w:gridCol w:w="6667"/>
      </w:tblGrid>
      <w:tr w:rsidR="00C44D91">
        <w:trPr>
          <w:trHeight w:hRule="exact" w:val="960"/>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74"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港口、码头、装卸站以及从事船舶修造、打捞、拆解等作业活动的单位防治船舶污染能力监督检査</w:t>
            </w:r>
          </w:p>
        </w:tc>
      </w:tr>
      <w:tr w:rsidR="00C44D91">
        <w:trPr>
          <w:trHeight w:hRule="exact" w:val="629"/>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624"/>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港口、码头、装卸站以及从事船舶修造、打捞、拆解等作业活动的単位</w:t>
            </w:r>
          </w:p>
        </w:tc>
      </w:tr>
      <w:tr w:rsidR="00C44D91">
        <w:trPr>
          <w:trHeight w:hRule="exact" w:val="926"/>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5"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w:t>
            </w:r>
            <w:r>
              <w:rPr>
                <w:rFonts w:asciiTheme="minorEastAsia" w:eastAsiaTheme="minorEastAsia" w:hAnsiTheme="minorEastAsia" w:hint="eastAsia"/>
                <w:color w:val="auto"/>
                <w:sz w:val="19"/>
                <w:szCs w:val="19"/>
              </w:rPr>
              <w:t xml:space="preserve"> 每年对所辖防污染</w:t>
            </w:r>
            <w:r>
              <w:rPr>
                <w:rFonts w:asciiTheme="minorEastAsia" w:eastAsiaTheme="minorEastAsia" w:hAnsiTheme="minorEastAsia"/>
                <w:color w:val="auto"/>
                <w:sz w:val="19"/>
                <w:szCs w:val="19"/>
              </w:rPr>
              <w:t>作业単位</w:t>
            </w:r>
            <w:r>
              <w:rPr>
                <w:rFonts w:asciiTheme="minorEastAsia" w:eastAsiaTheme="minorEastAsia" w:hAnsiTheme="minorEastAsia" w:hint="eastAsia"/>
                <w:color w:val="auto"/>
                <w:sz w:val="19"/>
                <w:szCs w:val="19"/>
              </w:rPr>
              <w:t>至少开展一次周期检查，</w:t>
            </w:r>
            <w:r>
              <w:rPr>
                <w:rFonts w:asciiTheme="minorEastAsia" w:eastAsiaTheme="minorEastAsia" w:hAnsiTheme="minorEastAsia"/>
                <w:color w:val="auto"/>
                <w:sz w:val="19"/>
                <w:szCs w:val="19"/>
              </w:rPr>
              <w:t>其他由各级海事管理机构按照辖区实际情况确定。</w:t>
            </w:r>
          </w:p>
        </w:tc>
      </w:tr>
      <w:tr w:rsidR="00C44D91">
        <w:trPr>
          <w:trHeight w:hRule="exact" w:val="634"/>
          <w:jc w:val="center"/>
        </w:trPr>
        <w:tc>
          <w:tcPr>
            <w:tcW w:w="208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实地检査、书面检査、网络监测</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2093"/>
        <w:gridCol w:w="6672"/>
      </w:tblGrid>
      <w:tr w:rsidR="00C44D91">
        <w:trPr>
          <w:trHeight w:hRule="exact" w:val="3581"/>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抽査内容</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07"/>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一、港口、码头、装卸站以及从事船舶修造、打捞、拆解等作业活动的单位是否编写船辦污染防治能力评价报吿。</w:t>
            </w:r>
          </w:p>
          <w:p w:rsidR="00C44D91" w:rsidRDefault="00637F8F">
            <w:pPr>
              <w:pStyle w:val="Other10"/>
              <w:tabs>
                <w:tab w:val="left" w:pos="326"/>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二、防污染设备和器材是否按照污染风险评价报告或《港口码头溢油应急设备要求》配备，并处于良好状态。</w:t>
            </w:r>
          </w:p>
          <w:p w:rsidR="00C44D91" w:rsidRDefault="00637F8F">
            <w:pPr>
              <w:pStyle w:val="Other10"/>
              <w:tabs>
                <w:tab w:val="left" w:pos="326"/>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三、是否按国家有关标准配备符合要求的污染监视设施，并处于良好状态。</w:t>
            </w:r>
          </w:p>
          <w:p w:rsidR="00C44D91" w:rsidRDefault="00637F8F">
            <w:pPr>
              <w:pStyle w:val="Other10"/>
              <w:tabs>
                <w:tab w:val="left" w:pos="312"/>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四、是否配备与其装卸货物种类和吞吐能力相适应的船舶污染物接收设施,或是否有其他替代措施满足在港船舶的排放需求。</w:t>
            </w:r>
          </w:p>
          <w:p w:rsidR="00C44D91" w:rsidRDefault="00637F8F">
            <w:pPr>
              <w:pStyle w:val="Other10"/>
              <w:tabs>
                <w:tab w:val="left" w:pos="312"/>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五、是否编制了防治船舶汚染应急预案，并按规定向海事管理机构备案。是否按照应急预案的要求组织应急演练、评估，以及是否适时对应急预案进行修订。（适用时）</w:t>
            </w:r>
          </w:p>
          <w:p w:rsidR="00C44D91" w:rsidRDefault="00637F8F">
            <w:pPr>
              <w:pStyle w:val="Other10"/>
              <w:tabs>
                <w:tab w:val="left" w:pos="312"/>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六、是否组织应急人员进行培训。</w:t>
            </w:r>
          </w:p>
        </w:tc>
      </w:tr>
      <w:tr w:rsidR="00C44D91">
        <w:trPr>
          <w:trHeight w:hRule="exact" w:val="3149"/>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7"/>
              </w:tabs>
              <w:spacing w:line="26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一、港口、码头、装卸站以及从事船舶修造、打捞、拆解等作业活动的单位未编制船舶污染防治能力评价报告，责令改正。（适用于沿海）。</w:t>
            </w:r>
          </w:p>
          <w:p w:rsidR="00C44D91" w:rsidRDefault="00637F8F">
            <w:pPr>
              <w:pStyle w:val="Other10"/>
              <w:tabs>
                <w:tab w:val="left" w:pos="312"/>
              </w:tabs>
              <w:spacing w:line="26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二、未对应急人员组织培训，并使其掌握防污染应急相关专业知识和技能，督促整改。</w:t>
            </w:r>
          </w:p>
          <w:p w:rsidR="00C44D91" w:rsidRDefault="00637F8F">
            <w:pPr>
              <w:pStyle w:val="Other10"/>
              <w:tabs>
                <w:tab w:val="left" w:pos="312"/>
              </w:tabs>
              <w:spacing w:line="26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三、应急设施、设备和器材配备不足或设备不符合国家有关规定和标准的，责令改正,并开展立案调查。（进一步调査/行政调查）</w:t>
            </w:r>
          </w:p>
          <w:p w:rsidR="00C44D91" w:rsidRDefault="00637F8F">
            <w:pPr>
              <w:pStyle w:val="Other10"/>
              <w:tabs>
                <w:tab w:val="left" w:pos="312"/>
              </w:tabs>
              <w:spacing w:line="26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四、防污设施、设备、器材未处于良好状态的，责令改正。</w:t>
            </w:r>
          </w:p>
          <w:p w:rsidR="00C44D91" w:rsidRDefault="00637F8F">
            <w:pPr>
              <w:pStyle w:val="Other10"/>
              <w:tabs>
                <w:tab w:val="left" w:pos="312"/>
              </w:tabs>
              <w:spacing w:line="26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五、应急预案未制定或未有效运维的，或未按规定向海事管理机构备案的，责令改正。（适用于沿海）</w:t>
            </w:r>
          </w:p>
          <w:p w:rsidR="00C44D91" w:rsidRDefault="00637F8F">
            <w:pPr>
              <w:pStyle w:val="Other10"/>
              <w:tabs>
                <w:tab w:val="left" w:pos="312"/>
              </w:tabs>
              <w:spacing w:line="26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六、未按预案要求进行防污染应急演练，并做好相关记录的，责令改正。</w:t>
            </w:r>
          </w:p>
          <w:p w:rsidR="00C44D91" w:rsidRDefault="00637F8F">
            <w:pPr>
              <w:pStyle w:val="Other10"/>
              <w:tabs>
                <w:tab w:val="left" w:pos="312"/>
              </w:tabs>
              <w:spacing w:line="26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七、检査发现相关问题应及时通报港口主管部门。</w:t>
            </w:r>
          </w:p>
        </w:tc>
      </w:tr>
      <w:tr w:rsidR="00C44D91">
        <w:trPr>
          <w:trHeight w:hRule="exact" w:val="1362"/>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2"/>
              </w:tabs>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一、《中华人民共和国海洋环境保护法》</w:t>
            </w:r>
            <w:r>
              <w:rPr>
                <w:rFonts w:asciiTheme="minorEastAsia" w:eastAsiaTheme="minorEastAsia" w:hAnsiTheme="minorEastAsia" w:hint="eastAsia"/>
                <w:color w:val="auto"/>
                <w:sz w:val="19"/>
                <w:szCs w:val="19"/>
              </w:rPr>
              <w:t>第六十九条、八十七条、八十八条</w:t>
            </w:r>
          </w:p>
          <w:p w:rsidR="00C44D91" w:rsidRDefault="00637F8F">
            <w:pPr>
              <w:pStyle w:val="Other10"/>
              <w:tabs>
                <w:tab w:val="left" w:pos="302"/>
              </w:tabs>
              <w:spacing w:line="240" w:lineRule="auto"/>
              <w:ind w:firstLine="0"/>
              <w:jc w:val="both"/>
              <w:rPr>
                <w:rFonts w:asciiTheme="minorEastAsia" w:eastAsia="PMingLiU" w:hAnsiTheme="minorEastAsia"/>
                <w:color w:val="auto"/>
                <w:sz w:val="19"/>
                <w:szCs w:val="19"/>
              </w:rPr>
            </w:pPr>
            <w:r>
              <w:rPr>
                <w:rFonts w:asciiTheme="minorEastAsia" w:eastAsiaTheme="minorEastAsia" w:hAnsiTheme="minorEastAsia"/>
                <w:color w:val="auto"/>
                <w:sz w:val="19"/>
                <w:szCs w:val="19"/>
              </w:rPr>
              <w:t>二、《中华人民共和国船舶污染海洋环境应急防备和应急处置管理规定》</w:t>
            </w:r>
            <w:r>
              <w:rPr>
                <w:rFonts w:asciiTheme="minorEastAsia" w:eastAsiaTheme="minorEastAsia" w:hAnsiTheme="minorEastAsia" w:hint="eastAsia"/>
                <w:color w:val="auto"/>
                <w:sz w:val="19"/>
                <w:szCs w:val="19"/>
              </w:rPr>
              <w:t>第七条、八条、九条、十一条、三十二条</w:t>
            </w:r>
          </w:p>
          <w:p w:rsidR="00C44D91" w:rsidRDefault="00637F8F">
            <w:pPr>
              <w:pStyle w:val="Other10"/>
              <w:tabs>
                <w:tab w:val="left" w:pos="302"/>
              </w:tabs>
              <w:spacing w:line="240" w:lineRule="auto"/>
              <w:ind w:firstLine="0"/>
              <w:jc w:val="both"/>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rPr>
              <w:t>三、《中华人民共和国内河交通安全管理条例》第三十四条</w:t>
            </w:r>
          </w:p>
          <w:p w:rsidR="00C44D91" w:rsidRDefault="00637F8F">
            <w:pPr>
              <w:pStyle w:val="Other10"/>
              <w:tabs>
                <w:tab w:val="left" w:pos="302"/>
              </w:tabs>
              <w:spacing w:line="240" w:lineRule="auto"/>
              <w:ind w:firstLine="0"/>
              <w:jc w:val="both"/>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rPr>
              <w:t>四、《中华人民共和国防治船舶污染内河水域环境管理规定》第八条</w:t>
            </w:r>
          </w:p>
        </w:tc>
      </w:tr>
    </w:tbl>
    <w:p w:rsidR="00C44D91" w:rsidRDefault="00C44D91">
      <w:pPr>
        <w:spacing w:after="299" w:line="1" w:lineRule="exact"/>
        <w:rPr>
          <w:rFonts w:asciiTheme="minorEastAsia" w:eastAsiaTheme="minorEastAsia" w:hAnsiTheme="minorEastAsia"/>
          <w:color w:val="auto"/>
          <w:lang w:eastAsia="zh-CN"/>
        </w:rPr>
      </w:pPr>
    </w:p>
    <w:p w:rsidR="00C44D91" w:rsidRDefault="00C44D91">
      <w:pPr>
        <w:spacing w:after="259" w:line="1" w:lineRule="exact"/>
        <w:rPr>
          <w:rFonts w:asciiTheme="minorEastAsia" w:eastAsiaTheme="minorEastAsia" w:hAnsiTheme="minorEastAsia"/>
          <w:color w:val="auto"/>
          <w:lang w:eastAsia="zh-CN"/>
        </w:rPr>
      </w:pPr>
      <w:bookmarkStart w:id="44" w:name="bookmark56"/>
      <w:bookmarkEnd w:id="44"/>
    </w:p>
    <w:p w:rsidR="00C44D91" w:rsidRDefault="00C44D91">
      <w:pPr>
        <w:spacing w:after="299" w:line="1" w:lineRule="exact"/>
        <w:rPr>
          <w:rFonts w:asciiTheme="minorEastAsia" w:eastAsiaTheme="minorEastAsia" w:hAnsiTheme="minorEastAsia"/>
          <w:color w:val="auto"/>
          <w:highlight w:val="yellow"/>
          <w:lang w:eastAsia="zh-CN"/>
        </w:rPr>
      </w:pPr>
      <w:bookmarkStart w:id="45" w:name="bookmark60"/>
      <w:bookmarkEnd w:id="45"/>
    </w:p>
    <w:p w:rsidR="00C44D91" w:rsidRDefault="00637F8F">
      <w:pPr>
        <w:pStyle w:val="Heading210"/>
        <w:keepNext/>
        <w:keepLines/>
        <w:numPr>
          <w:ilvl w:val="0"/>
          <w:numId w:val="11"/>
        </w:numPr>
        <w:spacing w:after="240"/>
        <w:ind w:firstLine="620"/>
        <w:rPr>
          <w:rFonts w:asciiTheme="minorEastAsia" w:eastAsiaTheme="minorEastAsia" w:hAnsiTheme="minorEastAsia"/>
          <w:color w:val="auto"/>
        </w:rPr>
      </w:pPr>
      <w:bookmarkStart w:id="46" w:name="bookmark64"/>
      <w:bookmarkStart w:id="47" w:name="bookmark65"/>
      <w:bookmarkStart w:id="48" w:name="bookmark63"/>
      <w:bookmarkStart w:id="49" w:name="bookmark62"/>
      <w:bookmarkEnd w:id="46"/>
      <w:r>
        <w:rPr>
          <w:rFonts w:asciiTheme="minorEastAsia" w:eastAsiaTheme="minorEastAsia" w:hAnsiTheme="minorEastAsia"/>
          <w:color w:val="auto"/>
        </w:rPr>
        <w:t>船舶进出港口检查</w:t>
      </w:r>
      <w:bookmarkEnd w:id="47"/>
      <w:bookmarkEnd w:id="48"/>
      <w:bookmarkEnd w:id="49"/>
    </w:p>
    <w:tbl>
      <w:tblPr>
        <w:tblW w:w="0" w:type="auto"/>
        <w:jc w:val="center"/>
        <w:tblLayout w:type="fixed"/>
        <w:tblCellMar>
          <w:left w:w="10" w:type="dxa"/>
          <w:right w:w="10" w:type="dxa"/>
        </w:tblCellMar>
        <w:tblLook w:val="04A0" w:firstRow="1" w:lastRow="0" w:firstColumn="1" w:lastColumn="0" w:noHBand="0" w:noVBand="1"/>
      </w:tblPr>
      <w:tblGrid>
        <w:gridCol w:w="2098"/>
        <w:gridCol w:w="6672"/>
      </w:tblGrid>
      <w:tr w:rsidR="00C44D91">
        <w:trPr>
          <w:trHeight w:hRule="exact" w:val="53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船舶进出港口检查</w:t>
            </w:r>
          </w:p>
        </w:tc>
      </w:tr>
      <w:tr w:rsidR="00C44D91">
        <w:trPr>
          <w:trHeight w:hRule="exact" w:val="51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w:t>
            </w:r>
          </w:p>
        </w:tc>
      </w:tr>
      <w:tr w:rsidR="00C44D91">
        <w:trPr>
          <w:trHeight w:hRule="exact" w:val="835"/>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实地检査、书面检查、网络监测、视频监控</w:t>
            </w:r>
          </w:p>
        </w:tc>
      </w:tr>
      <w:tr w:rsidR="00C44D91">
        <w:trPr>
          <w:trHeight w:hRule="exact" w:val="6384"/>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抽查内容</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63"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一、针对中国籍国内航行船舶进出港报告的现场核查：</w:t>
            </w:r>
          </w:p>
          <w:p w:rsidR="00C44D91" w:rsidRDefault="00637F8F">
            <w:pPr>
              <w:pStyle w:val="Other10"/>
              <w:tabs>
                <w:tab w:val="left" w:pos="403"/>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（一）核査在港船舶是否按要求向属地海事管理机构进行了进/出港报告；</w:t>
            </w:r>
          </w:p>
          <w:p w:rsidR="00C44D91" w:rsidRDefault="00637F8F">
            <w:pPr>
              <w:pStyle w:val="Other10"/>
              <w:tabs>
                <w:tab w:val="left" w:pos="418"/>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（二）核查船舶进出港报告信息办理情况是否在该船航海或者航行日志中作了相应记载；</w:t>
            </w:r>
          </w:p>
          <w:p w:rsidR="00C44D91" w:rsidRDefault="00637F8F">
            <w:pPr>
              <w:pStyle w:val="Other10"/>
              <w:tabs>
                <w:tab w:val="left" w:pos="418"/>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（三）核査船舶航次动态、在船人员信息、客货载运信息、拟抵离港时间和地点等报告信息是否与实际相符；</w:t>
            </w:r>
          </w:p>
          <w:p w:rsidR="00C44D91" w:rsidRDefault="00637F8F">
            <w:pPr>
              <w:pStyle w:val="Other10"/>
              <w:tabs>
                <w:tab w:val="left" w:pos="413"/>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（四）核査船舶是否按规定要求配备自动识别系统，且自动识别系统处于正常工作状态，能准确显示船位动态信息。</w:t>
            </w:r>
          </w:p>
          <w:p w:rsidR="00C44D91" w:rsidRDefault="00637F8F">
            <w:pPr>
              <w:pStyle w:val="Other10"/>
              <w:tabs>
                <w:tab w:val="left" w:pos="312"/>
              </w:tabs>
              <w:spacing w:line="263"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二、针对国际航行船舶进岀口岸的现场查验：</w:t>
            </w:r>
          </w:p>
          <w:p w:rsidR="00C44D91" w:rsidRDefault="00637F8F">
            <w:pPr>
              <w:pStyle w:val="Other10"/>
              <w:tabs>
                <w:tab w:val="left" w:pos="413"/>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（一）船舶是否按照规定的时限申办进口岸审批、进口岸手续和出口岸手续;船舶概况、货物、船员、旅客、危险货物等是否与申报情况相一致；</w:t>
            </w:r>
          </w:p>
          <w:p w:rsidR="00C44D91" w:rsidRDefault="00637F8F">
            <w:pPr>
              <w:pStyle w:val="Other10"/>
              <w:tabs>
                <w:tab w:val="left" w:pos="413"/>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（二）进口</w:t>
            </w:r>
            <w:r>
              <w:rPr>
                <w:rFonts w:asciiTheme="minorEastAsia" w:eastAsiaTheme="minorEastAsia" w:hAnsiTheme="minorEastAsia" w:hint="eastAsia"/>
                <w:color w:val="auto"/>
                <w:sz w:val="19"/>
                <w:szCs w:val="19"/>
              </w:rPr>
              <w:t>岸</w:t>
            </w:r>
            <w:r>
              <w:rPr>
                <w:rFonts w:asciiTheme="minorEastAsia" w:eastAsiaTheme="minorEastAsia" w:hAnsiTheme="minorEastAsia"/>
                <w:color w:val="auto"/>
                <w:sz w:val="19"/>
                <w:szCs w:val="19"/>
              </w:rPr>
              <w:t>船舶是否持有上一港签发的出口岸许可证，已办理进口岸申请审批手续并准许进口岸；</w:t>
            </w:r>
          </w:p>
          <w:p w:rsidR="00C44D91" w:rsidRDefault="00637F8F">
            <w:pPr>
              <w:pStyle w:val="Other10"/>
              <w:tabs>
                <w:tab w:val="left" w:pos="418"/>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（三）载运危险货物船舶否已按规定办理船舶载运危险货物申报审批手续；</w:t>
            </w:r>
          </w:p>
          <w:p w:rsidR="00C44D91" w:rsidRDefault="00637F8F">
            <w:pPr>
              <w:pStyle w:val="Other10"/>
              <w:tabs>
                <w:tab w:val="left" w:pos="418"/>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（四）是否具备有效的船舶文书与资料和船员证书；船舶配员是否符合最低安全配员的要求；</w:t>
            </w:r>
          </w:p>
          <w:p w:rsidR="00C44D91" w:rsidRDefault="00637F8F">
            <w:pPr>
              <w:pStyle w:val="Other10"/>
              <w:tabs>
                <w:tab w:val="left" w:pos="418"/>
              </w:tabs>
              <w:spacing w:line="26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（五）出口岸船舶安全检査情况和缺陷纠正情况是否符合规定的要求；</w:t>
            </w:r>
          </w:p>
          <w:p w:rsidR="00C44D91" w:rsidRDefault="00637F8F">
            <w:pPr>
              <w:pStyle w:val="Other10"/>
              <w:tabs>
                <w:tab w:val="left" w:pos="422"/>
              </w:tabs>
              <w:spacing w:line="30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（六）出口岸船舶是否已依法缴纳税、费和其他应当在开航前交付的费用，或者已提供适当的担保；</w:t>
            </w:r>
          </w:p>
          <w:p w:rsidR="00C44D91" w:rsidRDefault="00637F8F">
            <w:pPr>
              <w:pStyle w:val="Other10"/>
              <w:tabs>
                <w:tab w:val="left" w:pos="432"/>
              </w:tabs>
              <w:spacing w:line="26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（七）出口岸船舶若有违反海事行政管理的行为的，是否已经依法予以处理；</w:t>
            </w:r>
          </w:p>
          <w:p w:rsidR="00C44D91" w:rsidRDefault="00637F8F">
            <w:pPr>
              <w:pStyle w:val="Other10"/>
              <w:tabs>
                <w:tab w:val="left" w:pos="432"/>
              </w:tabs>
              <w:spacing w:line="278"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（八）岀口岸船舶若存在被禁止航行的司法或者行政强制措施的,是否已依法解除；</w:t>
            </w:r>
          </w:p>
          <w:p w:rsidR="00C44D91" w:rsidRDefault="00637F8F">
            <w:pPr>
              <w:pStyle w:val="Other10"/>
              <w:tabs>
                <w:tab w:val="left" w:pos="432"/>
              </w:tabs>
              <w:spacing w:line="24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（九）出口岸船舶为核动力船舶或者其他特定的船舶的，是否符合我国法律、行政法规、规章的相关规定。</w:t>
            </w:r>
          </w:p>
        </w:tc>
      </w:tr>
      <w:tr w:rsidR="00C44D91">
        <w:trPr>
          <w:trHeight w:hRule="exact" w:val="3554"/>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bottom"/>
          </w:tcPr>
          <w:p w:rsidR="00C44D91" w:rsidRDefault="00637F8F">
            <w:pPr>
              <w:pStyle w:val="Other10"/>
              <w:tabs>
                <w:tab w:val="left" w:pos="317"/>
              </w:tabs>
              <w:spacing w:line="25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一、针对中国籍国内航行船舶进出港报告现场核査：</w:t>
            </w:r>
          </w:p>
          <w:p w:rsidR="00C44D91" w:rsidRDefault="00637F8F">
            <w:pPr>
              <w:pStyle w:val="Other10"/>
              <w:tabs>
                <w:tab w:val="left" w:pos="418"/>
              </w:tabs>
              <w:spacing w:line="259" w:lineRule="exact"/>
              <w:ind w:firstLine="0"/>
              <w:jc w:val="both"/>
              <w:rPr>
                <w:rFonts w:asciiTheme="minorEastAsia" w:eastAsiaTheme="minorEastAsia" w:hAnsiTheme="minorEastAsia"/>
                <w:color w:val="auto"/>
                <w:sz w:val="20"/>
                <w:szCs w:val="20"/>
              </w:rPr>
            </w:pPr>
            <w:r>
              <w:rPr>
                <w:rFonts w:asciiTheme="minorEastAsia" w:eastAsiaTheme="minorEastAsia" w:hAnsiTheme="minorEastAsia"/>
                <w:color w:val="auto"/>
                <w:sz w:val="19"/>
                <w:szCs w:val="19"/>
              </w:rPr>
              <w:t>（一）船舶进出内河港口/沿海港口，未按照规定向海事管理机构报告船舶进出港信息的，对船舶所有人或者船舶经营人依法实施处罚</w:t>
            </w:r>
            <w:r>
              <w:rPr>
                <w:rFonts w:asciiTheme="minorEastAsia" w:eastAsiaTheme="minorEastAsia" w:hAnsiTheme="minorEastAsia" w:cs="Times New Roman" w:hint="eastAsia"/>
                <w:color w:val="auto"/>
                <w:sz w:val="20"/>
                <w:szCs w:val="20"/>
              </w:rPr>
              <w:t>。</w:t>
            </w:r>
          </w:p>
          <w:p w:rsidR="00C44D91" w:rsidRDefault="00637F8F">
            <w:pPr>
              <w:pStyle w:val="Other10"/>
              <w:tabs>
                <w:tab w:val="left" w:pos="403"/>
              </w:tabs>
              <w:spacing w:line="283"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（二）船舶未按规定要求配备自动识别系统或自动识别系统不正常使用的,应责令船舶限期整改，并按规定实施行政处罚</w:t>
            </w:r>
            <w:r>
              <w:rPr>
                <w:rFonts w:asciiTheme="minorEastAsia" w:eastAsiaTheme="minorEastAsia" w:hAnsiTheme="minorEastAsia" w:hint="eastAsia"/>
                <w:color w:val="auto"/>
                <w:sz w:val="19"/>
                <w:szCs w:val="19"/>
                <w:lang w:val="en-US" w:eastAsia="zh-CN" w:bidi="en-US"/>
              </w:rPr>
              <w:t>。</w:t>
            </w:r>
          </w:p>
          <w:p w:rsidR="00C44D91" w:rsidRDefault="00637F8F">
            <w:pPr>
              <w:pStyle w:val="Other10"/>
              <w:tabs>
                <w:tab w:val="left" w:pos="307"/>
              </w:tabs>
              <w:spacing w:line="266"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二、针对国际航行船舶进出口岸的现场査验：</w:t>
            </w:r>
          </w:p>
          <w:p w:rsidR="00C44D91" w:rsidRDefault="00637F8F">
            <w:pPr>
              <w:pStyle w:val="Other10"/>
              <w:tabs>
                <w:tab w:val="left" w:pos="408"/>
              </w:tabs>
              <w:spacing w:line="266"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（一）发现外国籍船舶未经中国海事管理机构批准进入中国的内水和港口或者未按规定办理进出口岸手续，开展详细调査并实施行政处罚。</w:t>
            </w:r>
          </w:p>
          <w:p w:rsidR="00C44D91" w:rsidRDefault="00637F8F">
            <w:pPr>
              <w:pStyle w:val="Other10"/>
              <w:tabs>
                <w:tab w:val="left" w:pos="413"/>
              </w:tabs>
              <w:spacing w:line="266"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（二）船舶、船员证书不符合规定要求的，责令改正并视情通报开展安全检査。</w:t>
            </w:r>
          </w:p>
          <w:p w:rsidR="00C44D91" w:rsidRDefault="00637F8F">
            <w:pPr>
              <w:pStyle w:val="Other10"/>
              <w:tabs>
                <w:tab w:val="left" w:pos="413"/>
              </w:tabs>
              <w:spacing w:line="266"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（三）检査中发现船舶存在安全隐患或进出口岸手续不符合要求的，不予签发进口岸办妥通知单或出口岸许可证。</w:t>
            </w:r>
          </w:p>
          <w:p w:rsidR="00C44D91" w:rsidRDefault="00637F8F">
            <w:pPr>
              <w:pStyle w:val="Other10"/>
              <w:tabs>
                <w:tab w:val="left" w:pos="312"/>
              </w:tabs>
              <w:spacing w:line="263"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（四）发现存在超载、排污等违规行为的，责令改正,开展详细调查并实施行政处罚。</w:t>
            </w:r>
          </w:p>
        </w:tc>
      </w:tr>
      <w:tr w:rsidR="00C44D91">
        <w:trPr>
          <w:trHeight w:hRule="exact" w:val="2562"/>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海上交通安全法》</w:t>
            </w:r>
            <w:r>
              <w:rPr>
                <w:rFonts w:asciiTheme="minorEastAsia" w:eastAsiaTheme="minorEastAsia" w:hAnsiTheme="minorEastAsia" w:hint="eastAsia"/>
                <w:color w:val="auto"/>
                <w:sz w:val="19"/>
                <w:szCs w:val="19"/>
              </w:rPr>
              <w:t>四十六条</w:t>
            </w:r>
            <w:r>
              <w:rPr>
                <w:rFonts w:asciiTheme="minorEastAsia" w:eastAsiaTheme="minorEastAsia" w:hAnsiTheme="minorEastAsia"/>
                <w:color w:val="auto"/>
                <w:sz w:val="19"/>
                <w:szCs w:val="19"/>
              </w:rPr>
              <w:t>、</w:t>
            </w:r>
            <w:r>
              <w:rPr>
                <w:rFonts w:asciiTheme="minorEastAsia" w:eastAsiaTheme="minorEastAsia" w:hAnsiTheme="minorEastAsia" w:hint="eastAsia"/>
                <w:color w:val="auto"/>
                <w:sz w:val="19"/>
                <w:szCs w:val="19"/>
              </w:rPr>
              <w:t>第五</w:t>
            </w:r>
            <w:r>
              <w:rPr>
                <w:rFonts w:asciiTheme="minorEastAsia" w:eastAsiaTheme="minorEastAsia" w:hAnsiTheme="minorEastAsia"/>
                <w:color w:val="auto"/>
                <w:sz w:val="19"/>
                <w:szCs w:val="19"/>
              </w:rPr>
              <w:t>十四条</w:t>
            </w:r>
            <w:r>
              <w:rPr>
                <w:rFonts w:asciiTheme="minorEastAsia" w:eastAsiaTheme="minorEastAsia" w:hAnsiTheme="minorEastAsia" w:hint="eastAsia"/>
                <w:color w:val="auto"/>
                <w:sz w:val="19"/>
                <w:szCs w:val="19"/>
              </w:rPr>
              <w:t>、第一百零四条</w:t>
            </w:r>
            <w:r>
              <w:rPr>
                <w:rFonts w:asciiTheme="minorEastAsia" w:eastAsiaTheme="minorEastAsia" w:hAnsiTheme="minorEastAsia"/>
                <w:color w:val="auto"/>
                <w:sz w:val="19"/>
                <w:szCs w:val="19"/>
              </w:rPr>
              <w:t>；</w:t>
            </w:r>
          </w:p>
          <w:p w:rsidR="00C44D91" w:rsidRDefault="00637F8F">
            <w:pPr>
              <w:pStyle w:val="Other10"/>
              <w:tabs>
                <w:tab w:val="left" w:pos="307"/>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内河交通安全管理条例》第十八、六十八条；</w:t>
            </w:r>
          </w:p>
          <w:p w:rsidR="00C44D91" w:rsidRDefault="00637F8F">
            <w:pPr>
              <w:pStyle w:val="Other10"/>
              <w:tabs>
                <w:tab w:val="left" w:pos="307"/>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船舶安全监督规则》第二十二、二十三条；</w:t>
            </w:r>
          </w:p>
          <w:p w:rsidR="00C44D91" w:rsidRDefault="00637F8F">
            <w:pPr>
              <w:pStyle w:val="Other10"/>
              <w:tabs>
                <w:tab w:val="left" w:pos="293"/>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四、《船舶</w:t>
            </w:r>
            <w:r>
              <w:rPr>
                <w:rFonts w:asciiTheme="minorEastAsia" w:eastAsiaTheme="minorEastAsia" w:hAnsiTheme="minorEastAsia" w:hint="eastAsia"/>
                <w:color w:val="auto"/>
                <w:sz w:val="19"/>
                <w:szCs w:val="19"/>
              </w:rPr>
              <w:t>进出港报告管理办法</w:t>
            </w:r>
            <w:r>
              <w:rPr>
                <w:rFonts w:asciiTheme="minorEastAsia" w:eastAsiaTheme="minorEastAsia" w:hAnsiTheme="minorEastAsia"/>
                <w:color w:val="auto"/>
                <w:sz w:val="19"/>
                <w:szCs w:val="19"/>
              </w:rPr>
              <w:t>》全文；</w:t>
            </w:r>
          </w:p>
          <w:p w:rsidR="00C44D91" w:rsidRDefault="00637F8F">
            <w:pPr>
              <w:pStyle w:val="Other10"/>
              <w:tabs>
                <w:tab w:val="left" w:pos="312"/>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五、《中华人民共和国对外国籍船舶管理规则》第三、五条；</w:t>
            </w:r>
          </w:p>
          <w:p w:rsidR="00C44D91" w:rsidRDefault="00637F8F">
            <w:pPr>
              <w:pStyle w:val="Other10"/>
              <w:tabs>
                <w:tab w:val="left" w:pos="312"/>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六、《国际航行船舶进出中华人民共和国口岸</w:t>
            </w:r>
            <w:r w:rsidR="005E19EF">
              <w:rPr>
                <w:rFonts w:asciiTheme="minorEastAsia" w:eastAsiaTheme="minorEastAsia" w:hAnsiTheme="minorEastAsia" w:hint="eastAsia"/>
                <w:color w:val="auto"/>
                <w:sz w:val="19"/>
                <w:szCs w:val="19"/>
                <w:lang w:eastAsia="zh-CN"/>
              </w:rPr>
              <w:t>检查</w:t>
            </w:r>
            <w:r>
              <w:rPr>
                <w:rFonts w:asciiTheme="minorEastAsia" w:eastAsiaTheme="minorEastAsia" w:hAnsiTheme="minorEastAsia"/>
                <w:color w:val="auto"/>
                <w:sz w:val="19"/>
                <w:szCs w:val="19"/>
              </w:rPr>
              <w:t>办法》第五、六、七条；</w:t>
            </w:r>
          </w:p>
          <w:p w:rsidR="00C44D91" w:rsidRDefault="00637F8F">
            <w:pPr>
              <w:pStyle w:val="Other10"/>
              <w:tabs>
                <w:tab w:val="left" w:pos="312"/>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七、《</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国际船舶保安规则》第四十八、四十九条；</w:t>
            </w:r>
          </w:p>
          <w:p w:rsidR="00C44D91" w:rsidRDefault="00637F8F">
            <w:pPr>
              <w:pStyle w:val="Other10"/>
              <w:tabs>
                <w:tab w:val="left" w:pos="317"/>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八、《</w:t>
            </w:r>
            <w:r>
              <w:rPr>
                <w:rFonts w:asciiTheme="minorEastAsia" w:eastAsiaTheme="minorEastAsia" w:hAnsiTheme="minorEastAsia" w:hint="eastAsia"/>
                <w:color w:val="auto"/>
                <w:sz w:val="19"/>
                <w:szCs w:val="19"/>
              </w:rPr>
              <w:t>中华人民共和国</w:t>
            </w:r>
            <w:r>
              <w:rPr>
                <w:rFonts w:asciiTheme="minorEastAsia" w:eastAsiaTheme="minorEastAsia" w:hAnsiTheme="minorEastAsia"/>
                <w:color w:val="auto"/>
                <w:sz w:val="19"/>
                <w:szCs w:val="19"/>
              </w:rPr>
              <w:t>海事行政许可条件规定》第</w:t>
            </w:r>
            <w:r>
              <w:rPr>
                <w:rFonts w:asciiTheme="minorEastAsia" w:eastAsiaTheme="minorEastAsia" w:hAnsiTheme="minorEastAsia" w:hint="eastAsia"/>
                <w:color w:val="auto"/>
                <w:sz w:val="19"/>
                <w:szCs w:val="19"/>
              </w:rPr>
              <w:t>九</w:t>
            </w:r>
            <w:r>
              <w:rPr>
                <w:rFonts w:asciiTheme="minorEastAsia" w:eastAsiaTheme="minorEastAsia" w:hAnsiTheme="minorEastAsia"/>
                <w:color w:val="auto"/>
                <w:sz w:val="19"/>
                <w:szCs w:val="19"/>
              </w:rPr>
              <w:t>条；</w:t>
            </w:r>
          </w:p>
          <w:p w:rsidR="00C44D91" w:rsidRDefault="00637F8F">
            <w:pPr>
              <w:pStyle w:val="Other10"/>
              <w:tabs>
                <w:tab w:val="left" w:pos="317"/>
              </w:tabs>
              <w:spacing w:line="25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九、《国际船舶和港口设施保安规则》第十九条。</w:t>
            </w:r>
          </w:p>
        </w:tc>
      </w:tr>
    </w:tbl>
    <w:p w:rsidR="00C44D91" w:rsidRDefault="00C44D91">
      <w:pPr>
        <w:spacing w:line="1" w:lineRule="exact"/>
        <w:rPr>
          <w:rFonts w:asciiTheme="minorEastAsia" w:eastAsiaTheme="minorEastAsia" w:hAnsiTheme="minorEastAsia"/>
          <w:color w:val="auto"/>
          <w:lang w:eastAsia="zh-CN"/>
        </w:rPr>
        <w:sectPr w:rsidR="00C44D91">
          <w:footerReference w:type="even" r:id="rId14"/>
          <w:footerReference w:type="default" r:id="rId15"/>
          <w:pgSz w:w="11900" w:h="16840"/>
          <w:pgMar w:top="2032" w:right="1541" w:bottom="1825" w:left="1555" w:header="0" w:footer="3" w:gutter="0"/>
          <w:cols w:space="720"/>
          <w:docGrid w:linePitch="360"/>
        </w:sectPr>
      </w:pPr>
    </w:p>
    <w:p w:rsidR="00C44D91" w:rsidRDefault="00C44D91">
      <w:pPr>
        <w:spacing w:after="259" w:line="1" w:lineRule="exact"/>
        <w:rPr>
          <w:rFonts w:asciiTheme="minorEastAsia" w:eastAsiaTheme="minorEastAsia" w:hAnsiTheme="minorEastAsia"/>
          <w:color w:val="auto"/>
          <w:lang w:eastAsia="zh-CN"/>
        </w:rPr>
      </w:pPr>
    </w:p>
    <w:p w:rsidR="00C44D91" w:rsidRDefault="00637F8F">
      <w:pPr>
        <w:pStyle w:val="Heading210"/>
        <w:keepNext/>
        <w:keepLines/>
        <w:spacing w:after="260"/>
        <w:ind w:firstLineChars="200" w:firstLine="560"/>
        <w:rPr>
          <w:rFonts w:asciiTheme="minorEastAsia" w:eastAsiaTheme="minorEastAsia" w:hAnsiTheme="minorEastAsia"/>
          <w:color w:val="auto"/>
        </w:rPr>
      </w:pPr>
      <w:bookmarkStart w:id="50" w:name="bookmark68"/>
      <w:bookmarkStart w:id="51" w:name="bookmark66"/>
      <w:bookmarkStart w:id="52" w:name="bookmark69"/>
      <w:bookmarkStart w:id="53" w:name="bookmark67"/>
      <w:bookmarkEnd w:id="50"/>
      <w:r>
        <w:rPr>
          <w:rFonts w:asciiTheme="minorEastAsia" w:eastAsiaTheme="minorEastAsia" w:hAnsiTheme="minorEastAsia" w:hint="eastAsia"/>
          <w:color w:val="auto"/>
          <w:lang w:val="en-US" w:eastAsia="zh-CN"/>
        </w:rPr>
        <w:t>12.</w:t>
      </w:r>
      <w:r>
        <w:rPr>
          <w:rFonts w:asciiTheme="minorEastAsia" w:eastAsiaTheme="minorEastAsia" w:hAnsiTheme="minorEastAsia"/>
          <w:color w:val="auto"/>
        </w:rPr>
        <w:t>沿海水域划定禁航区和安全作业区检查</w:t>
      </w:r>
      <w:bookmarkEnd w:id="51"/>
      <w:bookmarkEnd w:id="52"/>
      <w:bookmarkEnd w:id="53"/>
    </w:p>
    <w:tbl>
      <w:tblPr>
        <w:tblW w:w="0" w:type="auto"/>
        <w:jc w:val="center"/>
        <w:tblLayout w:type="fixed"/>
        <w:tblCellMar>
          <w:left w:w="10" w:type="dxa"/>
          <w:right w:w="10" w:type="dxa"/>
        </w:tblCellMar>
        <w:tblLook w:val="04A0" w:firstRow="1" w:lastRow="0" w:firstColumn="1" w:lastColumn="0" w:noHBand="0" w:noVBand="1"/>
      </w:tblPr>
      <w:tblGrid>
        <w:gridCol w:w="2093"/>
        <w:gridCol w:w="6667"/>
      </w:tblGrid>
      <w:tr w:rsidR="00C44D91">
        <w:trPr>
          <w:trHeight w:hRule="exact" w:val="542"/>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抽查事项名称</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沿海水域划定禁航区和安全作业区检査</w:t>
            </w:r>
          </w:p>
        </w:tc>
      </w:tr>
      <w:tr w:rsidR="00C44D91">
        <w:trPr>
          <w:trHeight w:hRule="exact" w:val="523"/>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分支</w:t>
            </w:r>
            <w:r>
              <w:rPr>
                <w:rFonts w:asciiTheme="minorEastAsia" w:eastAsiaTheme="minorEastAsia" w:hAnsiTheme="minorEastAsia"/>
                <w:color w:val="auto"/>
                <w:sz w:val="19"/>
                <w:szCs w:val="19"/>
              </w:rPr>
              <w:t>海事局</w:t>
            </w:r>
            <w:r>
              <w:rPr>
                <w:rFonts w:asciiTheme="minorEastAsia" w:eastAsiaTheme="minorEastAsia" w:hAnsiTheme="minorEastAsia" w:hint="eastAsia"/>
                <w:color w:val="auto"/>
                <w:sz w:val="19"/>
                <w:szCs w:val="19"/>
              </w:rPr>
              <w:t>、海事处</w:t>
            </w:r>
          </w:p>
        </w:tc>
      </w:tr>
      <w:tr w:rsidR="00C44D91">
        <w:trPr>
          <w:trHeight w:hRule="exact" w:val="518"/>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建设单位和施工作业单位</w:t>
            </w:r>
            <w:r>
              <w:rPr>
                <w:rFonts w:asciiTheme="minorEastAsia" w:eastAsiaTheme="minorEastAsia" w:hAnsiTheme="minorEastAsia" w:hint="eastAsia"/>
                <w:color w:val="auto"/>
                <w:sz w:val="19"/>
                <w:szCs w:val="19"/>
              </w:rPr>
              <w:t>，船舶</w:t>
            </w:r>
          </w:p>
        </w:tc>
      </w:tr>
      <w:tr w:rsidR="00C44D91">
        <w:trPr>
          <w:trHeight w:hRule="exact" w:val="840"/>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8"/>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6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实地检査、网络监测、视频监控</w:t>
            </w:r>
          </w:p>
        </w:tc>
      </w:tr>
      <w:tr w:rsidR="00C44D91">
        <w:trPr>
          <w:trHeight w:hRule="exact" w:val="1704"/>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54" w:lineRule="exact"/>
              <w:ind w:firstLine="0"/>
              <w:jc w:val="both"/>
              <w:rPr>
                <w:color w:val="000000" w:themeColor="text1"/>
                <w:sz w:val="19"/>
                <w:szCs w:val="19"/>
              </w:rPr>
            </w:pPr>
            <w:r>
              <w:rPr>
                <w:color w:val="000000" w:themeColor="text1"/>
                <w:sz w:val="19"/>
                <w:szCs w:val="19"/>
              </w:rPr>
              <w:t>一、是否有船舶</w:t>
            </w:r>
            <w:r>
              <w:rPr>
                <w:rFonts w:hint="eastAsia"/>
                <w:color w:val="000000" w:themeColor="text1"/>
                <w:sz w:val="19"/>
                <w:szCs w:val="19"/>
                <w:lang w:eastAsia="zh-CN"/>
              </w:rPr>
              <w:t>违反规定</w:t>
            </w:r>
            <w:r>
              <w:rPr>
                <w:color w:val="000000" w:themeColor="text1"/>
                <w:sz w:val="19"/>
                <w:szCs w:val="19"/>
              </w:rPr>
              <w:t>进入或穿越禁航区。</w:t>
            </w:r>
          </w:p>
          <w:p w:rsidR="00C44D91" w:rsidRDefault="00637F8F">
            <w:pPr>
              <w:pStyle w:val="Other10"/>
              <w:tabs>
                <w:tab w:val="left" w:pos="317"/>
              </w:tabs>
              <w:spacing w:line="254" w:lineRule="exact"/>
              <w:ind w:firstLine="0"/>
              <w:jc w:val="both"/>
              <w:rPr>
                <w:color w:val="000000" w:themeColor="text1"/>
                <w:sz w:val="19"/>
                <w:szCs w:val="19"/>
              </w:rPr>
            </w:pPr>
            <w:r>
              <w:rPr>
                <w:color w:val="000000" w:themeColor="text1"/>
                <w:sz w:val="19"/>
                <w:szCs w:val="19"/>
              </w:rPr>
              <w:t>二、是否有无关的船舶、设施进入安全作业区</w:t>
            </w:r>
            <w:r>
              <w:rPr>
                <w:rFonts w:hint="eastAsia"/>
                <w:color w:val="000000" w:themeColor="text1"/>
                <w:sz w:val="19"/>
                <w:szCs w:val="19"/>
                <w:lang w:eastAsia="zh-CN"/>
              </w:rPr>
              <w:t>。</w:t>
            </w:r>
          </w:p>
          <w:p w:rsidR="00C44D91" w:rsidRDefault="00637F8F">
            <w:pPr>
              <w:pStyle w:val="Other10"/>
              <w:tabs>
                <w:tab w:val="left" w:pos="317"/>
              </w:tabs>
              <w:spacing w:line="254" w:lineRule="exact"/>
              <w:ind w:firstLine="0"/>
              <w:jc w:val="both"/>
              <w:rPr>
                <w:rFonts w:asciiTheme="minorEastAsia" w:eastAsiaTheme="minorEastAsia" w:hAnsiTheme="minorEastAsia"/>
                <w:color w:val="auto"/>
                <w:sz w:val="19"/>
                <w:szCs w:val="19"/>
              </w:rPr>
            </w:pPr>
            <w:r>
              <w:rPr>
                <w:rFonts w:hint="eastAsia"/>
                <w:color w:val="000000" w:themeColor="text1"/>
                <w:sz w:val="19"/>
                <w:szCs w:val="19"/>
                <w:lang w:eastAsia="zh-CN"/>
              </w:rPr>
              <w:t>三、是否有在安全作业区内从事养殖、种植、捕捞以及其他影响海上交通安全的作业或者活动。</w:t>
            </w:r>
          </w:p>
        </w:tc>
      </w:tr>
      <w:tr w:rsidR="00C44D91">
        <w:trPr>
          <w:trHeight w:hRule="exact" w:val="3968"/>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line="262" w:lineRule="exact"/>
              <w:ind w:firstLine="0"/>
              <w:jc w:val="both"/>
              <w:rPr>
                <w:color w:val="000000" w:themeColor="text1"/>
                <w:sz w:val="19"/>
                <w:szCs w:val="19"/>
                <w:lang w:eastAsia="zh-CN"/>
              </w:rPr>
            </w:pPr>
            <w:r>
              <w:rPr>
                <w:color w:val="000000" w:themeColor="text1"/>
                <w:sz w:val="19"/>
                <w:szCs w:val="19"/>
              </w:rPr>
              <w:t>一、</w:t>
            </w:r>
            <w:r>
              <w:rPr>
                <w:rFonts w:hint="eastAsia"/>
                <w:color w:val="000000" w:themeColor="text1"/>
                <w:sz w:val="19"/>
                <w:szCs w:val="19"/>
                <w:lang w:eastAsia="zh-CN"/>
              </w:rPr>
              <w:t>按照《中华人民共和国海上交通安全法》</w:t>
            </w:r>
            <w:r>
              <w:rPr>
                <w:rFonts w:hint="eastAsia"/>
                <w:color w:val="000000" w:themeColor="text1"/>
                <w:sz w:val="19"/>
                <w:szCs w:val="19"/>
              </w:rPr>
              <w:t>第一百零三条</w:t>
            </w:r>
            <w:r>
              <w:rPr>
                <w:rFonts w:hint="eastAsia"/>
                <w:color w:val="000000" w:themeColor="text1"/>
                <w:sz w:val="19"/>
                <w:szCs w:val="19"/>
                <w:lang w:eastAsia="zh-CN"/>
              </w:rPr>
              <w:t>之规定，船舶违反规定进入或穿越禁航区应</w:t>
            </w:r>
            <w:r>
              <w:rPr>
                <w:rFonts w:hint="eastAsia"/>
                <w:color w:val="000000" w:themeColor="text1"/>
                <w:sz w:val="19"/>
                <w:szCs w:val="19"/>
              </w:rPr>
              <w:t>责令改正，对违法船舶的所有人、经营人或者管理人处二万元以上二十万元以下的罚款，对船长、责任船员处二千元以上二万元以下的罚款，暂扣船员适任证书三个月至十二个月；情节严重的，吊销船长、责任船员的船员适任证书</w:t>
            </w:r>
            <w:r>
              <w:rPr>
                <w:rFonts w:hint="eastAsia"/>
                <w:color w:val="000000" w:themeColor="text1"/>
                <w:sz w:val="19"/>
                <w:szCs w:val="19"/>
                <w:lang w:eastAsia="zh-CN"/>
              </w:rPr>
              <w:t>。</w:t>
            </w:r>
          </w:p>
          <w:p w:rsidR="00C44D91" w:rsidRDefault="00637F8F">
            <w:pPr>
              <w:pStyle w:val="Other10"/>
              <w:tabs>
                <w:tab w:val="left" w:pos="307"/>
              </w:tabs>
              <w:spacing w:line="262" w:lineRule="exact"/>
              <w:ind w:firstLine="0"/>
              <w:jc w:val="both"/>
              <w:rPr>
                <w:color w:val="000000" w:themeColor="text1"/>
                <w:sz w:val="19"/>
                <w:szCs w:val="19"/>
                <w:lang w:eastAsia="zh-CN"/>
              </w:rPr>
            </w:pPr>
            <w:r>
              <w:rPr>
                <w:color w:val="000000" w:themeColor="text1"/>
                <w:sz w:val="19"/>
                <w:szCs w:val="19"/>
              </w:rPr>
              <w:t>二、</w:t>
            </w:r>
            <w:r>
              <w:rPr>
                <w:rFonts w:hint="eastAsia"/>
                <w:color w:val="000000" w:themeColor="text1"/>
                <w:sz w:val="19"/>
                <w:szCs w:val="19"/>
              </w:rPr>
              <w:t>按照《中华人民共和国海上交通安全法》第一百零三条之规定，</w:t>
            </w:r>
            <w:r>
              <w:rPr>
                <w:rFonts w:hint="eastAsia"/>
                <w:color w:val="000000" w:themeColor="text1"/>
                <w:sz w:val="19"/>
                <w:szCs w:val="19"/>
                <w:lang w:eastAsia="zh-CN"/>
              </w:rPr>
              <w:t>无关的船舶、设施进入安全作业区</w:t>
            </w:r>
            <w:r>
              <w:rPr>
                <w:rFonts w:hint="eastAsia"/>
                <w:color w:val="000000" w:themeColor="text1"/>
                <w:sz w:val="19"/>
                <w:szCs w:val="19"/>
              </w:rPr>
              <w:t>应责令改正，对违法船舶的所有人、经营人或者管理人处二万元以上二十万元以下的罚款，对船长、责任船员处二千元以上二万元以下的罚款，暂扣船员适任证书三个月至十二个月；情节严重的，吊销船长、责任船员的船员适任证书。</w:t>
            </w:r>
          </w:p>
          <w:p w:rsidR="00C44D91" w:rsidRDefault="00637F8F">
            <w:pPr>
              <w:rPr>
                <w:lang w:val="zh-TW" w:eastAsia="zh-TW" w:bidi="zh-TW"/>
              </w:rPr>
            </w:pPr>
            <w:r>
              <w:rPr>
                <w:rFonts w:hint="eastAsia"/>
                <w:color w:val="000000" w:themeColor="text1"/>
                <w:sz w:val="19"/>
                <w:szCs w:val="19"/>
                <w:lang w:eastAsia="zh-CN"/>
              </w:rPr>
              <w:t>三、按照《中华人民共和国海上交通安全法》第一百条之规定，在安全作业区内从事养殖、种植、捕捞以及其他影响海上交通安全的作业或者活动应责令改正；情节严重的，处三万元以上十万元以下的罚款。</w:t>
            </w:r>
          </w:p>
        </w:tc>
      </w:tr>
      <w:tr w:rsidR="00C44D91">
        <w:trPr>
          <w:trHeight w:hRule="exact" w:val="2501"/>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2"/>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一、《中华人民共和国海上交通安全法》第十</w:t>
            </w:r>
            <w:r>
              <w:rPr>
                <w:rFonts w:asciiTheme="minorEastAsia" w:eastAsiaTheme="minorEastAsia" w:hAnsiTheme="minorEastAsia" w:hint="eastAsia"/>
                <w:color w:val="auto"/>
                <w:sz w:val="19"/>
                <w:szCs w:val="19"/>
              </w:rPr>
              <w:t>九</w:t>
            </w:r>
            <w:r>
              <w:rPr>
                <w:rFonts w:asciiTheme="minorEastAsia" w:eastAsiaTheme="minorEastAsia" w:hAnsiTheme="minorEastAsia"/>
                <w:color w:val="auto"/>
                <w:sz w:val="19"/>
                <w:szCs w:val="19"/>
              </w:rPr>
              <w:t>、</w:t>
            </w:r>
            <w:r>
              <w:rPr>
                <w:rFonts w:asciiTheme="minorEastAsia" w:eastAsiaTheme="minorEastAsia" w:hAnsiTheme="minorEastAsia" w:hint="eastAsia"/>
                <w:color w:val="auto"/>
                <w:sz w:val="19"/>
                <w:szCs w:val="19"/>
              </w:rPr>
              <w:t>四十四</w:t>
            </w:r>
            <w:r>
              <w:rPr>
                <w:rFonts w:asciiTheme="minorEastAsia" w:eastAsiaTheme="minorEastAsia" w:hAnsiTheme="minorEastAsia"/>
                <w:color w:val="auto"/>
                <w:sz w:val="19"/>
                <w:szCs w:val="19"/>
              </w:rPr>
              <w:t>、</w:t>
            </w:r>
            <w:r>
              <w:rPr>
                <w:rFonts w:asciiTheme="minorEastAsia" w:eastAsiaTheme="minorEastAsia" w:hAnsiTheme="minorEastAsia" w:hint="eastAsia"/>
                <w:color w:val="auto"/>
                <w:sz w:val="19"/>
                <w:szCs w:val="19"/>
              </w:rPr>
              <w:t>四十八</w:t>
            </w:r>
            <w:r>
              <w:rPr>
                <w:rFonts w:asciiTheme="minorEastAsia" w:eastAsiaTheme="minorEastAsia" w:hAnsiTheme="minorEastAsia"/>
                <w:color w:val="auto"/>
                <w:sz w:val="19"/>
                <w:szCs w:val="19"/>
              </w:rPr>
              <w:t>、</w:t>
            </w:r>
            <w:r>
              <w:rPr>
                <w:rFonts w:asciiTheme="minorEastAsia" w:eastAsiaTheme="minorEastAsia" w:hAnsiTheme="minorEastAsia" w:hint="eastAsia"/>
                <w:color w:val="auto"/>
                <w:sz w:val="19"/>
                <w:szCs w:val="19"/>
              </w:rPr>
              <w:t>六十五、一百零三、一百零五</w:t>
            </w:r>
            <w:r>
              <w:rPr>
                <w:rFonts w:asciiTheme="minorEastAsia" w:eastAsiaTheme="minorEastAsia" w:hAnsiTheme="minorEastAsia"/>
                <w:color w:val="auto"/>
                <w:sz w:val="19"/>
                <w:szCs w:val="19"/>
              </w:rPr>
              <w:t>条</w:t>
            </w:r>
          </w:p>
          <w:p w:rsidR="00C44D91" w:rsidRDefault="00637F8F">
            <w:pPr>
              <w:pStyle w:val="Other10"/>
              <w:tabs>
                <w:tab w:val="left" w:pos="302"/>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二、《中华人民共和国海上航行警告和航行通告管理规定》第五、六、八、十七条</w:t>
            </w:r>
          </w:p>
          <w:p w:rsidR="00C44D91" w:rsidRDefault="00637F8F">
            <w:pPr>
              <w:pStyle w:val="Other10"/>
              <w:tabs>
                <w:tab w:val="left" w:pos="312"/>
              </w:tabs>
              <w:spacing w:line="254" w:lineRule="exact"/>
              <w:ind w:firstLine="0"/>
              <w:jc w:val="both"/>
              <w:rPr>
                <w:color w:val="000000" w:themeColor="text1"/>
                <w:sz w:val="19"/>
                <w:szCs w:val="19"/>
              </w:rPr>
            </w:pPr>
            <w:r>
              <w:rPr>
                <w:rFonts w:asciiTheme="minorEastAsia" w:eastAsiaTheme="minorEastAsia" w:hAnsiTheme="minorEastAsia"/>
                <w:color w:val="auto"/>
                <w:sz w:val="19"/>
                <w:szCs w:val="19"/>
              </w:rPr>
              <w:t>三、《中华人民共和国水上水下</w:t>
            </w:r>
            <w:r>
              <w:rPr>
                <w:rFonts w:asciiTheme="minorEastAsia" w:eastAsiaTheme="minorEastAsia" w:hAnsiTheme="minorEastAsia" w:hint="eastAsia"/>
                <w:color w:val="auto"/>
                <w:sz w:val="19"/>
                <w:szCs w:val="19"/>
              </w:rPr>
              <w:t>作业和</w:t>
            </w:r>
            <w:r>
              <w:rPr>
                <w:rFonts w:asciiTheme="minorEastAsia" w:eastAsiaTheme="minorEastAsia" w:hAnsiTheme="minorEastAsia"/>
                <w:color w:val="auto"/>
                <w:sz w:val="19"/>
                <w:szCs w:val="19"/>
              </w:rPr>
              <w:t>活动通航安全管理规定》第五条</w:t>
            </w:r>
            <w:r>
              <w:rPr>
                <w:rFonts w:asciiTheme="minorEastAsia" w:eastAsiaTheme="minorEastAsia" w:hAnsiTheme="minorEastAsia" w:hint="eastAsia"/>
                <w:color w:val="auto"/>
                <w:sz w:val="19"/>
                <w:szCs w:val="19"/>
              </w:rPr>
              <w:t>、</w:t>
            </w:r>
            <w:r>
              <w:rPr>
                <w:rFonts w:asciiTheme="minorEastAsia" w:eastAsiaTheme="minorEastAsia" w:hAnsiTheme="minorEastAsia"/>
                <w:color w:val="auto"/>
                <w:sz w:val="19"/>
                <w:szCs w:val="19"/>
              </w:rPr>
              <w:t>第</w:t>
            </w:r>
            <w:r>
              <w:rPr>
                <w:rFonts w:asciiTheme="minorEastAsia" w:eastAsiaTheme="minorEastAsia" w:hAnsiTheme="minorEastAsia" w:hint="eastAsia"/>
                <w:color w:val="auto"/>
                <w:sz w:val="19"/>
                <w:szCs w:val="19"/>
              </w:rPr>
              <w:t>十八</w:t>
            </w:r>
            <w:r>
              <w:rPr>
                <w:rFonts w:asciiTheme="minorEastAsia" w:eastAsiaTheme="minorEastAsia" w:hAnsiTheme="minorEastAsia"/>
                <w:color w:val="auto"/>
                <w:sz w:val="19"/>
                <w:szCs w:val="19"/>
              </w:rPr>
              <w:t>、二十</w:t>
            </w:r>
            <w:r>
              <w:rPr>
                <w:rFonts w:asciiTheme="minorEastAsia" w:eastAsiaTheme="minorEastAsia" w:hAnsiTheme="minorEastAsia" w:hint="eastAsia"/>
                <w:color w:val="auto"/>
                <w:sz w:val="19"/>
                <w:szCs w:val="19"/>
              </w:rPr>
              <w:t>一</w:t>
            </w:r>
            <w:r>
              <w:rPr>
                <w:rFonts w:asciiTheme="minorEastAsia" w:eastAsiaTheme="minorEastAsia" w:hAnsiTheme="minorEastAsia"/>
                <w:color w:val="auto"/>
                <w:sz w:val="19"/>
                <w:szCs w:val="19"/>
              </w:rPr>
              <w:t>条</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p w:rsidR="00C44D91" w:rsidRDefault="00C44D91">
      <w:pPr>
        <w:spacing w:after="299" w:line="1" w:lineRule="exact"/>
        <w:rPr>
          <w:rFonts w:asciiTheme="minorEastAsia" w:eastAsiaTheme="minorEastAsia" w:hAnsiTheme="minorEastAsia"/>
          <w:color w:val="auto"/>
          <w:lang w:eastAsia="zh-CN"/>
        </w:rPr>
      </w:pPr>
    </w:p>
    <w:p w:rsidR="00C44D91" w:rsidRDefault="00637F8F">
      <w:pPr>
        <w:pStyle w:val="Heading210"/>
        <w:keepNext/>
        <w:keepLines/>
        <w:spacing w:after="240"/>
        <w:ind w:firstLineChars="200" w:firstLine="560"/>
        <w:rPr>
          <w:rFonts w:asciiTheme="minorEastAsia" w:eastAsiaTheme="minorEastAsia" w:hAnsiTheme="minorEastAsia"/>
          <w:color w:val="auto"/>
        </w:rPr>
      </w:pPr>
      <w:bookmarkStart w:id="54" w:name="bookmark72"/>
      <w:bookmarkStart w:id="55" w:name="bookmark70"/>
      <w:bookmarkStart w:id="56" w:name="bookmark73"/>
      <w:bookmarkStart w:id="57" w:name="bookmark71"/>
      <w:bookmarkEnd w:id="54"/>
      <w:r>
        <w:rPr>
          <w:rFonts w:asciiTheme="minorEastAsia" w:eastAsiaTheme="minorEastAsia" w:hAnsiTheme="minorEastAsia" w:hint="eastAsia"/>
          <w:color w:val="auto"/>
          <w:lang w:val="en-US" w:eastAsia="zh-CN"/>
        </w:rPr>
        <w:t>13.</w:t>
      </w:r>
      <w:r>
        <w:rPr>
          <w:rFonts w:asciiTheme="minorEastAsia" w:eastAsiaTheme="minorEastAsia" w:hAnsiTheme="minorEastAsia"/>
          <w:color w:val="auto"/>
        </w:rPr>
        <w:t>船舶安全检验证书核发检查</w:t>
      </w:r>
      <w:bookmarkEnd w:id="55"/>
      <w:bookmarkEnd w:id="56"/>
      <w:bookmarkEnd w:id="57"/>
    </w:p>
    <w:tbl>
      <w:tblPr>
        <w:tblW w:w="0" w:type="auto"/>
        <w:jc w:val="center"/>
        <w:tblLayout w:type="fixed"/>
        <w:tblCellMar>
          <w:left w:w="10" w:type="dxa"/>
          <w:right w:w="10" w:type="dxa"/>
        </w:tblCellMar>
        <w:tblLook w:val="04A0" w:firstRow="1" w:lastRow="0" w:firstColumn="1" w:lastColumn="0" w:noHBand="0" w:noVBand="1"/>
      </w:tblPr>
      <w:tblGrid>
        <w:gridCol w:w="2093"/>
        <w:gridCol w:w="6682"/>
      </w:tblGrid>
      <w:tr w:rsidR="00C44D91">
        <w:trPr>
          <w:trHeight w:hRule="exact" w:val="542"/>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船舶安全检验证书核发检査</w:t>
            </w:r>
          </w:p>
        </w:tc>
      </w:tr>
      <w:tr w:rsidR="00C44D91">
        <w:trPr>
          <w:trHeight w:hRule="exact" w:val="518"/>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8"/>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抽查对象</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w:t>
            </w:r>
          </w:p>
        </w:tc>
      </w:tr>
      <w:tr w:rsidR="00C44D91">
        <w:trPr>
          <w:trHeight w:hRule="exact" w:val="635"/>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8"/>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实地检査、书面检査、网络监测</w:t>
            </w:r>
          </w:p>
        </w:tc>
      </w:tr>
      <w:tr w:rsidR="00C44D91">
        <w:trPr>
          <w:trHeight w:hRule="exact" w:val="1318"/>
          <w:jc w:val="center"/>
        </w:trPr>
        <w:tc>
          <w:tcPr>
            <w:tcW w:w="2093"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抽查内容</w:t>
            </w:r>
          </w:p>
        </w:tc>
        <w:tc>
          <w:tcPr>
            <w:tcW w:w="668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22"/>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一、船舶、设施是否按照规定持有检验证书</w:t>
            </w:r>
            <w:r>
              <w:rPr>
                <w:rFonts w:asciiTheme="minorEastAsia" w:eastAsiaTheme="minorEastAsia" w:hAnsiTheme="minorEastAsia"/>
                <w:color w:val="auto"/>
                <w:sz w:val="19"/>
                <w:szCs w:val="19"/>
                <w:lang w:val="en-US" w:eastAsia="zh-CN" w:bidi="en-US"/>
              </w:rPr>
              <w:t>.</w:t>
            </w:r>
          </w:p>
          <w:p w:rsidR="00C44D91" w:rsidRDefault="00637F8F">
            <w:pPr>
              <w:pStyle w:val="Other10"/>
              <w:tabs>
                <w:tab w:val="left" w:pos="312"/>
              </w:tabs>
              <w:spacing w:line="259" w:lineRule="exact"/>
              <w:ind w:firstLine="0"/>
              <w:jc w:val="both"/>
              <w:rPr>
                <w:rFonts w:asciiTheme="minorEastAsia" w:eastAsia="PMingLiU" w:hAnsiTheme="minorEastAsia"/>
                <w:color w:val="auto"/>
                <w:sz w:val="19"/>
                <w:szCs w:val="19"/>
              </w:rPr>
            </w:pPr>
            <w:r>
              <w:rPr>
                <w:rFonts w:asciiTheme="minorEastAsia" w:eastAsiaTheme="minorEastAsia" w:hAnsiTheme="minorEastAsia"/>
                <w:color w:val="auto"/>
                <w:sz w:val="19"/>
                <w:szCs w:val="19"/>
              </w:rPr>
              <w:t>二、检验证书是否存在明显涂改的情况。</w:t>
            </w:r>
          </w:p>
          <w:p w:rsidR="00C44D91" w:rsidRDefault="00637F8F">
            <w:pPr>
              <w:pStyle w:val="Other10"/>
              <w:tabs>
                <w:tab w:val="left" w:pos="312"/>
              </w:tabs>
              <w:spacing w:line="259" w:lineRule="exact"/>
              <w:ind w:firstLine="0"/>
              <w:jc w:val="both"/>
              <w:rPr>
                <w:rFonts w:asciiTheme="minorEastAsia" w:eastAsia="PMingLiU" w:hAnsiTheme="minorEastAsia"/>
                <w:color w:val="auto"/>
                <w:sz w:val="19"/>
                <w:szCs w:val="19"/>
              </w:rPr>
            </w:pPr>
            <w:r>
              <w:rPr>
                <w:rFonts w:asciiTheme="minorEastAsia" w:eastAsiaTheme="minorEastAsia" w:hAnsiTheme="minorEastAsia" w:hint="eastAsia"/>
                <w:color w:val="auto"/>
                <w:sz w:val="19"/>
                <w:szCs w:val="19"/>
                <w:lang w:val="en-US" w:eastAsia="zh-Hans"/>
              </w:rPr>
              <w:t>三</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船舶检验证书是否存在伪造</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变造的情况</w:t>
            </w:r>
            <w:r>
              <w:rPr>
                <w:rFonts w:asciiTheme="minorEastAsia" w:eastAsiaTheme="minorEastAsia" w:hAnsiTheme="minorEastAsia"/>
                <w:color w:val="auto"/>
                <w:sz w:val="19"/>
                <w:szCs w:val="19"/>
                <w:lang w:eastAsia="zh-Hans"/>
              </w:rPr>
              <w:t>。</w:t>
            </w:r>
          </w:p>
          <w:p w:rsidR="00C44D91" w:rsidRDefault="00637F8F">
            <w:pPr>
              <w:pStyle w:val="Other10"/>
              <w:tabs>
                <w:tab w:val="left" w:pos="312"/>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四</w:t>
            </w:r>
            <w:r>
              <w:rPr>
                <w:rFonts w:asciiTheme="minorEastAsia" w:eastAsiaTheme="minorEastAsia" w:hAnsiTheme="minorEastAsia"/>
                <w:color w:val="auto"/>
                <w:sz w:val="19"/>
                <w:szCs w:val="19"/>
              </w:rPr>
              <w:t>、检验证书的展期或签署是否存在明显违反法规规定或者明显为越权签发的。</w:t>
            </w:r>
          </w:p>
          <w:p w:rsidR="00C44D91" w:rsidRDefault="00637F8F">
            <w:pPr>
              <w:pStyle w:val="Other10"/>
              <w:tabs>
                <w:tab w:val="left" w:pos="293"/>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五</w:t>
            </w:r>
            <w:r>
              <w:rPr>
                <w:rFonts w:asciiTheme="minorEastAsia" w:eastAsiaTheme="minorEastAsia" w:hAnsiTheme="minorEastAsia"/>
                <w:color w:val="auto"/>
                <w:sz w:val="19"/>
                <w:szCs w:val="19"/>
              </w:rPr>
              <w:t>、检验证书是否与船舶、设施的实际情况相符。</w:t>
            </w:r>
          </w:p>
        </w:tc>
      </w:tr>
      <w:tr w:rsidR="00C44D91">
        <w:trPr>
          <w:trHeight w:hRule="exact" w:val="7943"/>
          <w:jc w:val="center"/>
        </w:trPr>
        <w:tc>
          <w:tcPr>
            <w:tcW w:w="2093"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8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7"/>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w:t>
            </w:r>
            <w:r>
              <w:rPr>
                <w:rFonts w:asciiTheme="minorEastAsia" w:eastAsiaTheme="minorEastAsia" w:hAnsiTheme="minorEastAsia" w:hint="eastAsia"/>
                <w:color w:val="auto"/>
                <w:sz w:val="19"/>
                <w:szCs w:val="19"/>
                <w:lang w:val="en-US" w:eastAsia="zh-Hans"/>
              </w:rPr>
              <w:t>船舶及重要船用设施</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部件</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材料</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海上设施未按规定持有相应的证书</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文书的</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根据</w:t>
            </w:r>
            <w:r>
              <w:rPr>
                <w:rFonts w:asciiTheme="minorEastAsia" w:eastAsiaTheme="minorEastAsia" w:hAnsiTheme="minorEastAsia"/>
                <w:color w:val="auto"/>
                <w:sz w:val="19"/>
                <w:szCs w:val="19"/>
              </w:rPr>
              <w:t>《中华人民共和国海上交通安全法》</w:t>
            </w:r>
            <w:r>
              <w:rPr>
                <w:rFonts w:asciiTheme="minorEastAsia" w:eastAsiaTheme="minorEastAsia" w:hAnsiTheme="minorEastAsia" w:hint="eastAsia"/>
                <w:color w:val="auto"/>
                <w:sz w:val="19"/>
                <w:szCs w:val="19"/>
                <w:lang w:val="en-US" w:eastAsia="zh-Hans"/>
              </w:rPr>
              <w:t>第九十五条</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应责令船舶</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海上设施予以整改</w:t>
            </w:r>
            <w:r>
              <w:rPr>
                <w:rFonts w:asciiTheme="minorEastAsia" w:eastAsiaTheme="minorEastAsia" w:hAnsiTheme="minorEastAsia"/>
                <w:color w:val="auto"/>
                <w:sz w:val="19"/>
                <w:szCs w:val="19"/>
                <w:lang w:eastAsia="zh-Hans"/>
              </w:rPr>
              <w:t>。对违法船舶或者海上设施的所有人、经营人或者管理人处三万元以上三十万元以下的罚款，对船长和有关责任人员处三千元以上三万元以下的罚款；情节严重的，暂扣船长、责任船员的船员适任证书十八个月至三十个月，直至吊销船员适任证书</w:t>
            </w:r>
            <w:r>
              <w:rPr>
                <w:rFonts w:asciiTheme="minorEastAsia" w:eastAsiaTheme="minorEastAsia" w:hAnsiTheme="minorEastAsia" w:hint="eastAsia"/>
                <w:color w:val="auto"/>
                <w:sz w:val="19"/>
                <w:szCs w:val="19"/>
                <w:lang w:eastAsia="zh-Hans"/>
              </w:rPr>
              <w:t>。</w:t>
            </w:r>
          </w:p>
          <w:p w:rsidR="00C44D91" w:rsidRDefault="00637F8F">
            <w:pPr>
              <w:pStyle w:val="Other10"/>
              <w:tabs>
                <w:tab w:val="left" w:pos="302"/>
              </w:tabs>
              <w:spacing w:line="259" w:lineRule="exact"/>
              <w:ind w:firstLine="0"/>
              <w:jc w:val="both"/>
              <w:rPr>
                <w:rFonts w:asciiTheme="minorEastAsia" w:eastAsiaTheme="minorEastAsia" w:hAnsiTheme="minorEastAsia"/>
                <w:color w:val="auto"/>
                <w:sz w:val="19"/>
                <w:szCs w:val="19"/>
                <w:lang w:eastAsia="zh-Hans"/>
              </w:rPr>
            </w:pPr>
            <w:r>
              <w:rPr>
                <w:rFonts w:asciiTheme="minorEastAsia" w:eastAsiaTheme="minorEastAsia" w:hAnsiTheme="minorEastAsia" w:hint="eastAsia"/>
                <w:color w:val="auto"/>
                <w:sz w:val="19"/>
                <w:szCs w:val="19"/>
                <w:lang w:val="en-US" w:eastAsia="zh-Hans"/>
              </w:rPr>
              <w:t>二</w:t>
            </w:r>
            <w:r>
              <w:rPr>
                <w:rFonts w:asciiTheme="minorEastAsia" w:eastAsiaTheme="minorEastAsia" w:hAnsiTheme="minorEastAsia"/>
                <w:color w:val="auto"/>
                <w:sz w:val="19"/>
                <w:szCs w:val="19"/>
                <w:lang w:eastAsia="zh-Hans"/>
              </w:rPr>
              <w:t>、</w:t>
            </w:r>
            <w:r>
              <w:rPr>
                <w:rFonts w:asciiTheme="minorEastAsia" w:eastAsiaTheme="minorEastAsia" w:hAnsiTheme="minorEastAsia"/>
                <w:color w:val="auto"/>
                <w:sz w:val="19"/>
                <w:szCs w:val="19"/>
              </w:rPr>
              <w:t>船舶、</w:t>
            </w:r>
            <w:r>
              <w:rPr>
                <w:rFonts w:asciiTheme="minorEastAsia" w:eastAsiaTheme="minorEastAsia" w:hAnsiTheme="minorEastAsia" w:hint="eastAsia"/>
                <w:color w:val="auto"/>
                <w:sz w:val="19"/>
                <w:szCs w:val="19"/>
                <w:lang w:val="en-US" w:eastAsia="zh-Hans"/>
              </w:rPr>
              <w:t>海上设施</w:t>
            </w:r>
            <w:r>
              <w:rPr>
                <w:rFonts w:asciiTheme="minorEastAsia" w:eastAsiaTheme="minorEastAsia" w:hAnsiTheme="minorEastAsia"/>
                <w:color w:val="auto"/>
                <w:sz w:val="19"/>
                <w:szCs w:val="19"/>
              </w:rPr>
              <w:t>的实际状况</w:t>
            </w:r>
            <w:r>
              <w:rPr>
                <w:rFonts w:asciiTheme="minorEastAsia" w:eastAsiaTheme="minorEastAsia" w:hAnsiTheme="minorEastAsia" w:hint="eastAsia"/>
                <w:color w:val="auto"/>
                <w:sz w:val="19"/>
                <w:szCs w:val="19"/>
                <w:lang w:val="en-US" w:eastAsia="zh-Hans"/>
              </w:rPr>
              <w:t>与持有</w:t>
            </w:r>
            <w:r>
              <w:rPr>
                <w:rFonts w:asciiTheme="minorEastAsia" w:eastAsiaTheme="minorEastAsia" w:hAnsiTheme="minorEastAsia"/>
                <w:color w:val="auto"/>
                <w:sz w:val="19"/>
                <w:szCs w:val="19"/>
              </w:rPr>
              <w:t>证书、</w:t>
            </w:r>
            <w:r>
              <w:rPr>
                <w:rFonts w:asciiTheme="minorEastAsia" w:eastAsiaTheme="minorEastAsia" w:hAnsiTheme="minorEastAsia" w:hint="eastAsia"/>
                <w:color w:val="auto"/>
                <w:sz w:val="19"/>
                <w:szCs w:val="19"/>
                <w:lang w:val="en-US" w:eastAsia="zh-Hans"/>
              </w:rPr>
              <w:t>文书</w:t>
            </w:r>
            <w:r>
              <w:rPr>
                <w:rFonts w:asciiTheme="minorEastAsia" w:eastAsiaTheme="minorEastAsia" w:hAnsiTheme="minorEastAsia"/>
                <w:color w:val="auto"/>
                <w:sz w:val="19"/>
                <w:szCs w:val="19"/>
              </w:rPr>
              <w:t>不符的，依据《中华人民共和国海上交通安全法》</w:t>
            </w:r>
            <w:r>
              <w:rPr>
                <w:rFonts w:asciiTheme="minorEastAsia" w:eastAsiaTheme="minorEastAsia" w:hAnsiTheme="minorEastAsia" w:hint="eastAsia"/>
                <w:color w:val="auto"/>
                <w:sz w:val="19"/>
                <w:szCs w:val="19"/>
                <w:lang w:val="en-US" w:eastAsia="zh-Hans"/>
              </w:rPr>
              <w:t>九十六</w:t>
            </w:r>
            <w:r>
              <w:rPr>
                <w:rFonts w:asciiTheme="minorEastAsia" w:eastAsiaTheme="minorEastAsia" w:hAnsiTheme="minorEastAsia"/>
                <w:color w:val="auto"/>
                <w:sz w:val="19"/>
                <w:szCs w:val="19"/>
              </w:rPr>
              <w:t>条，</w:t>
            </w:r>
            <w:r>
              <w:rPr>
                <w:rFonts w:asciiTheme="minorEastAsia" w:eastAsiaTheme="minorEastAsia" w:hAnsiTheme="minorEastAsia" w:hint="eastAsia"/>
                <w:color w:val="auto"/>
                <w:sz w:val="19"/>
                <w:szCs w:val="19"/>
                <w:lang w:val="en-US" w:eastAsia="zh-Hans"/>
              </w:rPr>
              <w:t>应责令整改</w:t>
            </w:r>
            <w:r>
              <w:rPr>
                <w:rFonts w:asciiTheme="minorEastAsia" w:eastAsiaTheme="minorEastAsia" w:hAnsiTheme="minorEastAsia"/>
                <w:color w:val="auto"/>
                <w:sz w:val="19"/>
                <w:szCs w:val="19"/>
                <w:lang w:eastAsia="zh-Hans"/>
              </w:rPr>
              <w:t>，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r>
              <w:rPr>
                <w:rFonts w:asciiTheme="minorEastAsia" w:eastAsiaTheme="minorEastAsia" w:hAnsiTheme="minorEastAsia" w:hint="eastAsia"/>
                <w:color w:val="auto"/>
                <w:sz w:val="19"/>
                <w:szCs w:val="19"/>
                <w:lang w:eastAsia="zh-Hans"/>
              </w:rPr>
              <w:t>。</w:t>
            </w:r>
          </w:p>
          <w:p w:rsidR="00C44D91" w:rsidRDefault="00637F8F">
            <w:pPr>
              <w:pStyle w:val="Other10"/>
              <w:tabs>
                <w:tab w:val="left" w:pos="302"/>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三</w:t>
            </w:r>
            <w:r>
              <w:rPr>
                <w:rFonts w:asciiTheme="minorEastAsia" w:eastAsiaTheme="minorEastAsia" w:hAnsiTheme="minorEastAsia"/>
                <w:color w:val="auto"/>
                <w:sz w:val="19"/>
                <w:szCs w:val="19"/>
              </w:rPr>
              <w:t>、《船舶检验管理规定》第四十二条第三款,涂改检验证书或者以欺骗行为取得检验证书，船舶检验机构未撤销检验证书的，应当责令船舶检验机构撤销检验证书。</w:t>
            </w:r>
          </w:p>
          <w:p w:rsidR="00C44D91" w:rsidRDefault="00637F8F">
            <w:pPr>
              <w:pStyle w:val="Other10"/>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四</w:t>
            </w:r>
            <w:r>
              <w:rPr>
                <w:rFonts w:asciiTheme="minorEastAsia" w:eastAsiaTheme="minorEastAsia" w:hAnsiTheme="minorEastAsia"/>
                <w:color w:val="auto"/>
                <w:sz w:val="19"/>
                <w:szCs w:val="19"/>
              </w:rPr>
              <w:t>、</w:t>
            </w:r>
            <w:r>
              <w:rPr>
                <w:rFonts w:asciiTheme="minorEastAsia" w:eastAsiaTheme="minorEastAsia" w:hAnsiTheme="minorEastAsia"/>
                <w:color w:val="auto"/>
                <w:sz w:val="19"/>
                <w:szCs w:val="19"/>
                <w:lang w:eastAsia="zh-Hans"/>
              </w:rPr>
              <w:t>对船舶持有的伪造、变造证书、文书，予以没收；对存在严重安全隐患的船舶，可以依法予以没收。</w:t>
            </w:r>
          </w:p>
          <w:p w:rsidR="00C44D91" w:rsidRDefault="00637F8F">
            <w:pPr>
              <w:pStyle w:val="Other10"/>
              <w:tabs>
                <w:tab w:val="left" w:pos="31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五</w:t>
            </w:r>
            <w:r>
              <w:rPr>
                <w:rFonts w:asciiTheme="minorEastAsia" w:eastAsiaTheme="minorEastAsia" w:hAnsiTheme="minorEastAsia"/>
                <w:color w:val="auto"/>
                <w:sz w:val="19"/>
                <w:szCs w:val="19"/>
              </w:rPr>
              <w:t>、依据《船舶检验管理规定》第五十四条第二款，违反《中华人民共和国内河交通安全管理条例》第六条第（一）项、第七条第（一）项的规定,船舶、水上设施未持有合格的检验证书擅自航行或者作业的，依照《中华人民共和国内河交通安全管理条例》第六十四条的规定，责令停止航行或者作业;拒不停止航行或者作业的，暂扣船舶、浮动设施；情节严重的，予以没收。</w:t>
            </w:r>
          </w:p>
          <w:p w:rsidR="00C44D91" w:rsidRDefault="00637F8F">
            <w:pPr>
              <w:pStyle w:val="Other10"/>
              <w:tabs>
                <w:tab w:val="left" w:pos="30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六</w:t>
            </w:r>
            <w:r>
              <w:rPr>
                <w:rFonts w:asciiTheme="minorEastAsia" w:eastAsiaTheme="minorEastAsia" w:hAnsiTheme="minorEastAsia"/>
                <w:color w:val="auto"/>
                <w:sz w:val="19"/>
                <w:szCs w:val="19"/>
              </w:rPr>
              <w:t>、《船舶检验质量监督管理工作程序》第八条，船舶存在下述问题，应在对船舶采取相应措施后</w:t>
            </w:r>
            <w:r>
              <w:rPr>
                <w:rFonts w:asciiTheme="minorEastAsia" w:eastAsiaTheme="minorEastAsia" w:hAnsiTheme="minorEastAsia" w:cs="Times New Roman"/>
                <w:color w:val="auto"/>
                <w:sz w:val="20"/>
                <w:szCs w:val="20"/>
              </w:rPr>
              <w:t>24</w:t>
            </w:r>
            <w:r>
              <w:rPr>
                <w:rFonts w:asciiTheme="minorEastAsia" w:eastAsiaTheme="minorEastAsia" w:hAnsiTheme="minorEastAsia"/>
                <w:color w:val="auto"/>
                <w:sz w:val="19"/>
                <w:szCs w:val="19"/>
              </w:rPr>
              <w:t>小时内，将有关情况以传真或电子邮件方式通知船籍港所在地直属海事局或船检管理处（由地方海事局登记的船舶），由其负责按有关规定调査处理：</w:t>
            </w:r>
          </w:p>
          <w:p w:rsidR="00C44D91" w:rsidRDefault="00637F8F">
            <w:pPr>
              <w:pStyle w:val="Other10"/>
              <w:tabs>
                <w:tab w:val="left" w:pos="418"/>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（一）船舶检验证书不完整或证书记载内容与实船技术状况明显不一致或者明显不符合有关船舶检验或监督管理规定；</w:t>
            </w:r>
          </w:p>
          <w:p w:rsidR="00C44D91" w:rsidRDefault="00637F8F">
            <w:pPr>
              <w:pStyle w:val="Other10"/>
              <w:tabs>
                <w:tab w:val="left" w:pos="302"/>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（二）船舶检验证书的展期或签署明显违反法规规定或者明显为越权签发。</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tbl>
      <w:tblPr>
        <w:tblW w:w="0" w:type="auto"/>
        <w:jc w:val="center"/>
        <w:tblLayout w:type="fixed"/>
        <w:tblCellMar>
          <w:left w:w="10" w:type="dxa"/>
          <w:right w:w="10" w:type="dxa"/>
        </w:tblCellMar>
        <w:tblLook w:val="04A0" w:firstRow="1" w:lastRow="0" w:firstColumn="1" w:lastColumn="0" w:noHBand="0" w:noVBand="1"/>
      </w:tblPr>
      <w:tblGrid>
        <w:gridCol w:w="2088"/>
        <w:gridCol w:w="6667"/>
      </w:tblGrid>
      <w:tr w:rsidR="00C44D91">
        <w:trPr>
          <w:trHeight w:hRule="exact" w:val="1848"/>
          <w:jc w:val="center"/>
        </w:trPr>
        <w:tc>
          <w:tcPr>
            <w:tcW w:w="208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抽査依据</w:t>
            </w:r>
          </w:p>
        </w:tc>
        <w:tc>
          <w:tcPr>
            <w:tcW w:w="666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2"/>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一、《中华人民共和国海上交通安全法》第</w:t>
            </w:r>
            <w:r>
              <w:rPr>
                <w:rFonts w:asciiTheme="minorEastAsia" w:eastAsiaTheme="minorEastAsia" w:hAnsiTheme="minorEastAsia" w:hint="eastAsia"/>
                <w:color w:val="auto"/>
                <w:sz w:val="19"/>
                <w:szCs w:val="19"/>
              </w:rPr>
              <w:t>九</w:t>
            </w:r>
            <w:r>
              <w:rPr>
                <w:rFonts w:asciiTheme="minorEastAsia" w:eastAsiaTheme="minorEastAsia" w:hAnsiTheme="minorEastAsia"/>
                <w:color w:val="auto"/>
                <w:sz w:val="19"/>
                <w:szCs w:val="19"/>
              </w:rPr>
              <w:t>、</w:t>
            </w:r>
            <w:r>
              <w:rPr>
                <w:rFonts w:asciiTheme="minorEastAsia" w:eastAsiaTheme="minorEastAsia" w:hAnsiTheme="minorEastAsia" w:hint="eastAsia"/>
                <w:color w:val="auto"/>
                <w:sz w:val="19"/>
                <w:szCs w:val="19"/>
                <w:lang w:val="en-US" w:eastAsia="zh-Hans"/>
              </w:rPr>
              <w:t>三十三</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八十九条</w:t>
            </w:r>
          </w:p>
          <w:p w:rsidR="00C44D91" w:rsidRDefault="00637F8F">
            <w:pPr>
              <w:pStyle w:val="Other10"/>
              <w:tabs>
                <w:tab w:val="left" w:pos="302"/>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二、《中华人民共和国内河交通安全管理条例》第六、十三、六十四、七十九条</w:t>
            </w:r>
          </w:p>
          <w:p w:rsidR="00C44D91" w:rsidRDefault="00637F8F">
            <w:pPr>
              <w:pStyle w:val="Other10"/>
              <w:tabs>
                <w:tab w:val="left" w:pos="307"/>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三、《中华人民共和国船舶和海上设施检验条例》第二十六、二十七条</w:t>
            </w:r>
          </w:p>
          <w:p w:rsidR="00C44D91" w:rsidRDefault="00637F8F">
            <w:pPr>
              <w:pStyle w:val="Other10"/>
              <w:tabs>
                <w:tab w:val="left" w:pos="288"/>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四、《中华人民共和国船舶安全监督规则》第八、二十三条</w:t>
            </w:r>
          </w:p>
          <w:p w:rsidR="00C44D91" w:rsidRDefault="00637F8F">
            <w:pPr>
              <w:pStyle w:val="Other10"/>
              <w:tabs>
                <w:tab w:val="left" w:pos="302"/>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五、《船舶检验管理规定》第四十二、五十四条</w:t>
            </w:r>
          </w:p>
          <w:p w:rsidR="00C44D91" w:rsidRDefault="00637F8F">
            <w:pPr>
              <w:pStyle w:val="Other10"/>
              <w:tabs>
                <w:tab w:val="left" w:pos="307"/>
              </w:tabs>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六、《船舶检验质量监督管理工作程序》第八条</w:t>
            </w:r>
          </w:p>
        </w:tc>
      </w:tr>
    </w:tbl>
    <w:p w:rsidR="00C44D91" w:rsidRDefault="00C44D91">
      <w:pPr>
        <w:spacing w:after="299" w:line="1" w:lineRule="exact"/>
        <w:rPr>
          <w:rFonts w:asciiTheme="minorEastAsia" w:eastAsiaTheme="minorEastAsia" w:hAnsiTheme="minorEastAsia"/>
          <w:color w:val="auto"/>
          <w:lang w:eastAsia="zh-CN"/>
        </w:rPr>
      </w:pPr>
    </w:p>
    <w:p w:rsidR="00C44D91" w:rsidRDefault="00637F8F">
      <w:pPr>
        <w:pStyle w:val="Heading210"/>
        <w:keepNext/>
        <w:keepLines/>
        <w:spacing w:after="240"/>
        <w:ind w:firstLineChars="200" w:firstLine="560"/>
        <w:rPr>
          <w:rFonts w:asciiTheme="minorEastAsia" w:eastAsiaTheme="minorEastAsia" w:hAnsiTheme="minorEastAsia"/>
          <w:color w:val="auto"/>
        </w:rPr>
      </w:pPr>
      <w:bookmarkStart w:id="58" w:name="bookmark76"/>
      <w:bookmarkStart w:id="59" w:name="bookmark75"/>
      <w:bookmarkStart w:id="60" w:name="bookmark77"/>
      <w:bookmarkStart w:id="61" w:name="bookmark74"/>
      <w:bookmarkEnd w:id="58"/>
      <w:r>
        <w:rPr>
          <w:rFonts w:asciiTheme="minorEastAsia" w:eastAsiaTheme="minorEastAsia" w:hAnsiTheme="minorEastAsia" w:hint="eastAsia"/>
          <w:color w:val="auto"/>
          <w:lang w:val="en-US" w:eastAsia="zh-CN"/>
        </w:rPr>
        <w:t>14.</w:t>
      </w:r>
      <w:r>
        <w:rPr>
          <w:rFonts w:asciiTheme="minorEastAsia" w:eastAsiaTheme="minorEastAsia" w:hAnsiTheme="minorEastAsia"/>
          <w:color w:val="auto"/>
        </w:rPr>
        <w:t>船舶国籍证书核发检查</w:t>
      </w:r>
      <w:bookmarkEnd w:id="59"/>
      <w:bookmarkEnd w:id="60"/>
      <w:bookmarkEnd w:id="61"/>
    </w:p>
    <w:tbl>
      <w:tblPr>
        <w:tblW w:w="0" w:type="auto"/>
        <w:jc w:val="center"/>
        <w:tblLayout w:type="fixed"/>
        <w:tblCellMar>
          <w:left w:w="10" w:type="dxa"/>
          <w:right w:w="10" w:type="dxa"/>
        </w:tblCellMar>
        <w:tblLook w:val="04A0" w:firstRow="1" w:lastRow="0" w:firstColumn="1" w:lastColumn="0" w:noHBand="0" w:noVBand="1"/>
      </w:tblPr>
      <w:tblGrid>
        <w:gridCol w:w="2088"/>
        <w:gridCol w:w="6672"/>
      </w:tblGrid>
      <w:tr w:rsidR="00C44D91">
        <w:trPr>
          <w:trHeight w:hRule="exact" w:val="538"/>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船舶国籍证书核发检査</w:t>
            </w:r>
          </w:p>
        </w:tc>
      </w:tr>
      <w:tr w:rsidR="00C44D91">
        <w:trPr>
          <w:trHeight w:hRule="exact" w:val="533"/>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18"/>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w:t>
            </w:r>
          </w:p>
        </w:tc>
      </w:tr>
      <w:tr w:rsidR="00C44D91">
        <w:trPr>
          <w:trHeight w:hRule="exact" w:val="835"/>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8"/>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实地检査、书面检査、网络监测</w:t>
            </w:r>
          </w:p>
        </w:tc>
      </w:tr>
      <w:tr w:rsidR="00C44D91">
        <w:trPr>
          <w:trHeight w:hRule="exact" w:val="1092"/>
          <w:jc w:val="center"/>
        </w:trPr>
        <w:tc>
          <w:tcPr>
            <w:tcW w:w="208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一、船舶是否按照规定持有船舶国籍证书。</w:t>
            </w:r>
          </w:p>
          <w:p w:rsidR="00C44D91" w:rsidRDefault="00637F8F">
            <w:pPr>
              <w:pStyle w:val="Other10"/>
              <w:tabs>
                <w:tab w:val="left" w:pos="307"/>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二、船舶国籍证书是否存在明显的伪造、涂改情况。</w:t>
            </w:r>
          </w:p>
          <w:p w:rsidR="00C44D91" w:rsidRDefault="00637F8F">
            <w:pPr>
              <w:pStyle w:val="Other10"/>
              <w:tabs>
                <w:tab w:val="left" w:pos="302"/>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三、船舶国籍证书是否在有效期内。</w:t>
            </w:r>
          </w:p>
          <w:p w:rsidR="00C44D91" w:rsidRDefault="00637F8F">
            <w:pPr>
              <w:pStyle w:val="Other10"/>
              <w:tabs>
                <w:tab w:val="left" w:pos="288"/>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四、船舶国籍证书是否与船舶的实际情况相符。</w:t>
            </w:r>
          </w:p>
        </w:tc>
      </w:tr>
      <w:tr w:rsidR="00C44D91">
        <w:trPr>
          <w:trHeight w:hRule="exact" w:val="4539"/>
          <w:jc w:val="center"/>
        </w:trPr>
        <w:tc>
          <w:tcPr>
            <w:tcW w:w="208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7"/>
              </w:tabs>
              <w:spacing w:line="258" w:lineRule="exact"/>
              <w:ind w:firstLine="0"/>
              <w:jc w:val="both"/>
              <w:rPr>
                <w:rFonts w:asciiTheme="minorEastAsia" w:eastAsia="PMingLiU" w:hAnsiTheme="minorEastAsia"/>
                <w:color w:val="auto"/>
                <w:sz w:val="19"/>
                <w:szCs w:val="19"/>
              </w:rPr>
            </w:pPr>
            <w:r>
              <w:rPr>
                <w:rFonts w:asciiTheme="minorEastAsia" w:eastAsiaTheme="minorEastAsia" w:hAnsiTheme="minorEastAsia"/>
                <w:color w:val="auto"/>
                <w:sz w:val="19"/>
                <w:szCs w:val="19"/>
              </w:rPr>
              <w:t>一、船舶未持有有效的船舶国籍证书航行、</w:t>
            </w:r>
            <w:r>
              <w:rPr>
                <w:rFonts w:asciiTheme="minorEastAsia" w:eastAsiaTheme="minorEastAsia" w:hAnsiTheme="minorEastAsia" w:hint="eastAsia"/>
                <w:color w:val="auto"/>
                <w:sz w:val="19"/>
                <w:szCs w:val="19"/>
                <w:lang w:val="en-US" w:eastAsia="zh-Hans"/>
              </w:rPr>
              <w:t>停泊</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作业</w:t>
            </w:r>
            <w:r>
              <w:rPr>
                <w:rFonts w:asciiTheme="minorEastAsia" w:eastAsiaTheme="minorEastAsia" w:hAnsiTheme="minorEastAsia"/>
                <w:color w:val="auto"/>
                <w:sz w:val="19"/>
                <w:szCs w:val="19"/>
              </w:rPr>
              <w:t>的，</w:t>
            </w:r>
            <w:r>
              <w:rPr>
                <w:rFonts w:asciiTheme="minorEastAsia" w:eastAsiaTheme="minorEastAsia" w:hAnsiTheme="minorEastAsia" w:hint="eastAsia"/>
                <w:color w:val="auto"/>
                <w:sz w:val="19"/>
                <w:szCs w:val="19"/>
              </w:rPr>
              <w:t>由海事管理机构责令改正，对违法船舶或者海上设施的所有人、经营人或者管理人处三万元以上三十万元以下的罚款，对船长和有关责任人员处三千元以上三万元以下的罚款；情节严重的，暂扣船长、责任船员的船员适任证书十八个月至三十个月，直至吊销船员适任证书；对船舶持有的伪造、变造证书、文书，予以没收；对存在严重安全隐患的船舶，可以依法予以没收。</w:t>
            </w:r>
          </w:p>
          <w:p w:rsidR="00C44D91" w:rsidRDefault="00637F8F">
            <w:pPr>
              <w:pStyle w:val="Other10"/>
              <w:tabs>
                <w:tab w:val="left" w:pos="317"/>
              </w:tabs>
              <w:spacing w:line="258"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lang w:val="en-US" w:eastAsia="zh-Hans"/>
              </w:rPr>
              <w:t>二、船舶实际状况与所持有的船舶国籍证书不符的</w:t>
            </w:r>
            <w:r>
              <w:rPr>
                <w:rFonts w:asciiTheme="minorEastAsia" w:eastAsiaTheme="minorEastAsia" w:hAnsiTheme="minorEastAsia"/>
                <w:color w:val="auto"/>
                <w:sz w:val="19"/>
                <w:szCs w:val="19"/>
                <w:lang w:eastAsia="zh-Hans"/>
              </w:rPr>
              <w:t>，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r>
              <w:rPr>
                <w:rFonts w:asciiTheme="minorEastAsia" w:eastAsiaTheme="minorEastAsia" w:hAnsiTheme="minorEastAsia" w:hint="eastAsia"/>
                <w:color w:val="auto"/>
                <w:sz w:val="19"/>
                <w:szCs w:val="19"/>
                <w:lang w:eastAsia="zh-Hans"/>
              </w:rPr>
              <w:t>。</w:t>
            </w:r>
            <w:r>
              <w:rPr>
                <w:rFonts w:asciiTheme="minorEastAsia" w:eastAsiaTheme="minorEastAsia" w:hAnsiTheme="minorEastAsia" w:hint="eastAsia"/>
                <w:color w:val="auto"/>
                <w:sz w:val="19"/>
                <w:szCs w:val="19"/>
              </w:rPr>
              <w:t>三</w:t>
            </w:r>
            <w:r>
              <w:rPr>
                <w:rFonts w:asciiTheme="minorEastAsia" w:eastAsiaTheme="minorEastAsia" w:hAnsiTheme="minorEastAsia"/>
                <w:color w:val="auto"/>
                <w:sz w:val="19"/>
                <w:szCs w:val="19"/>
              </w:rPr>
              <w:t>、存在伪造、涂改船舶登记证书的，依据《船舶登记条例》第五十一条（三），由船籍港船舶登记机关可以视情节给予警告、根据船舶吨位处以本条例第五十条规定的罚款数额的</w:t>
            </w:r>
            <w:r>
              <w:rPr>
                <w:rFonts w:asciiTheme="minorEastAsia" w:eastAsiaTheme="minorEastAsia" w:hAnsiTheme="minorEastAsia" w:cs="Times New Roman"/>
                <w:color w:val="auto"/>
                <w:sz w:val="20"/>
                <w:szCs w:val="20"/>
              </w:rPr>
              <w:t>50%</w:t>
            </w:r>
            <w:r>
              <w:rPr>
                <w:rFonts w:asciiTheme="minorEastAsia" w:eastAsiaTheme="minorEastAsia" w:hAnsiTheme="minorEastAsia"/>
                <w:color w:val="auto"/>
                <w:sz w:val="19"/>
                <w:szCs w:val="19"/>
              </w:rPr>
              <w:t>直至没收船舶登记证书。</w:t>
            </w:r>
          </w:p>
          <w:p w:rsidR="00C44D91" w:rsidRDefault="00637F8F">
            <w:pPr>
              <w:pStyle w:val="Other10"/>
              <w:tabs>
                <w:tab w:val="left" w:pos="307"/>
              </w:tabs>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四</w:t>
            </w:r>
            <w:r>
              <w:rPr>
                <w:rFonts w:asciiTheme="minorEastAsia" w:eastAsiaTheme="minorEastAsia" w:hAnsiTheme="minorEastAsia"/>
                <w:color w:val="auto"/>
                <w:sz w:val="19"/>
                <w:szCs w:val="19"/>
              </w:rPr>
              <w:t>、使用过期的船舶国籍证书或者临时船舶国籍证书的，依据《船舶登记条例》第五十二条，由船籍港船舶登记机关责令其补办有关登记手续;情节严重的，可以根据船舶吨位处以《船舶登记条例》第五十条规定的罚款数额的</w:t>
            </w:r>
            <w:r>
              <w:rPr>
                <w:rFonts w:asciiTheme="minorEastAsia" w:eastAsiaTheme="minorEastAsia" w:hAnsiTheme="minorEastAsia" w:cs="Times New Roman"/>
                <w:color w:val="auto"/>
                <w:sz w:val="20"/>
                <w:szCs w:val="20"/>
              </w:rPr>
              <w:t>10%</w:t>
            </w:r>
            <w:r>
              <w:rPr>
                <w:rFonts w:asciiTheme="minorEastAsia" w:eastAsiaTheme="minorEastAsia" w:hAnsiTheme="minorEastAsia"/>
                <w:color w:val="auto"/>
                <w:sz w:val="19"/>
                <w:szCs w:val="19"/>
              </w:rPr>
              <w:t>。</w:t>
            </w:r>
          </w:p>
        </w:tc>
      </w:tr>
      <w:tr w:rsidR="00C44D91">
        <w:trPr>
          <w:trHeight w:hRule="exact" w:val="1422"/>
          <w:jc w:val="center"/>
        </w:trPr>
        <w:tc>
          <w:tcPr>
            <w:tcW w:w="208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2"/>
              </w:tabs>
              <w:spacing w:line="26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一、《中华人民共和国海上交通安全法》第</w:t>
            </w:r>
            <w:r>
              <w:rPr>
                <w:rFonts w:asciiTheme="minorEastAsia" w:eastAsiaTheme="minorEastAsia" w:hAnsiTheme="minorEastAsia" w:hint="eastAsia"/>
                <w:color w:val="auto"/>
                <w:sz w:val="19"/>
                <w:szCs w:val="19"/>
              </w:rPr>
              <w:t>十</w:t>
            </w:r>
            <w:r>
              <w:rPr>
                <w:rFonts w:asciiTheme="minorEastAsia" w:eastAsiaTheme="minorEastAsia" w:hAnsiTheme="minorEastAsia"/>
                <w:color w:val="auto"/>
                <w:sz w:val="19"/>
                <w:szCs w:val="19"/>
              </w:rPr>
              <w:t>、</w:t>
            </w:r>
            <w:r>
              <w:rPr>
                <w:rFonts w:asciiTheme="minorEastAsia" w:eastAsiaTheme="minorEastAsia" w:hAnsiTheme="minorEastAsia" w:hint="eastAsia"/>
                <w:color w:val="auto"/>
                <w:sz w:val="19"/>
                <w:szCs w:val="19"/>
                <w:lang w:val="en-US" w:eastAsia="zh-Hans"/>
              </w:rPr>
              <w:t>三十三</w:t>
            </w:r>
            <w:r>
              <w:rPr>
                <w:rFonts w:asciiTheme="minorEastAsia" w:eastAsiaTheme="minorEastAsia" w:hAnsiTheme="minorEastAsia"/>
                <w:color w:val="auto"/>
                <w:sz w:val="19"/>
                <w:szCs w:val="19"/>
                <w:lang w:eastAsia="zh-Hans"/>
              </w:rPr>
              <w:t>、</w:t>
            </w:r>
            <w:r>
              <w:rPr>
                <w:rFonts w:asciiTheme="minorEastAsia" w:eastAsiaTheme="minorEastAsia" w:hAnsiTheme="minorEastAsia" w:hint="eastAsia"/>
                <w:color w:val="auto"/>
                <w:sz w:val="19"/>
                <w:szCs w:val="19"/>
                <w:lang w:val="en-US" w:eastAsia="zh-Hans"/>
              </w:rPr>
              <w:t>八十九条</w:t>
            </w:r>
          </w:p>
          <w:p w:rsidR="00C44D91" w:rsidRDefault="00637F8F">
            <w:pPr>
              <w:pStyle w:val="Other10"/>
              <w:tabs>
                <w:tab w:val="left" w:pos="302"/>
              </w:tabs>
              <w:spacing w:line="26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二、《中华人民共和国船舶登记条例》第二至四、十五至十九、五十一至五十二条</w:t>
            </w:r>
          </w:p>
          <w:p w:rsidR="00C44D91" w:rsidRDefault="00637F8F">
            <w:pPr>
              <w:pStyle w:val="Other10"/>
              <w:tabs>
                <w:tab w:val="left" w:pos="307"/>
              </w:tabs>
              <w:spacing w:line="264" w:lineRule="exact"/>
              <w:ind w:firstLine="0"/>
              <w:jc w:val="both"/>
              <w:rPr>
                <w:rFonts w:asciiTheme="minorEastAsia" w:eastAsia="PMingLiU" w:hAnsiTheme="minorEastAsia"/>
                <w:color w:val="auto"/>
                <w:sz w:val="19"/>
                <w:szCs w:val="19"/>
              </w:rPr>
            </w:pPr>
            <w:r>
              <w:rPr>
                <w:rFonts w:asciiTheme="minorEastAsia" w:eastAsiaTheme="minorEastAsia" w:hAnsiTheme="minorEastAsia"/>
                <w:color w:val="auto"/>
                <w:sz w:val="19"/>
                <w:szCs w:val="19"/>
              </w:rPr>
              <w:t>三、《中华人民共和国内河交通安全管理条例》第六、三十八条</w:t>
            </w:r>
          </w:p>
          <w:p w:rsidR="00C44D91" w:rsidRDefault="00637F8F">
            <w:pPr>
              <w:pStyle w:val="Other10"/>
              <w:tabs>
                <w:tab w:val="left" w:pos="317"/>
              </w:tabs>
              <w:spacing w:line="258"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四、《</w:t>
            </w:r>
            <w:r>
              <w:rPr>
                <w:rFonts w:asciiTheme="minorEastAsia" w:eastAsiaTheme="minorEastAsia" w:hAnsiTheme="minorEastAsia"/>
                <w:color w:val="auto"/>
                <w:sz w:val="19"/>
                <w:szCs w:val="19"/>
              </w:rPr>
              <w:t>中华人民共和国</w:t>
            </w:r>
            <w:r>
              <w:rPr>
                <w:rFonts w:asciiTheme="minorEastAsia" w:eastAsiaTheme="minorEastAsia" w:hAnsiTheme="minorEastAsia" w:hint="eastAsia"/>
                <w:color w:val="auto"/>
                <w:sz w:val="19"/>
                <w:szCs w:val="19"/>
              </w:rPr>
              <w:t>海事行政许可条件规定》第十条</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p w:rsidR="00C44D91" w:rsidRDefault="00637F8F">
      <w:pPr>
        <w:pStyle w:val="Heading210"/>
        <w:keepNext/>
        <w:keepLines/>
        <w:spacing w:after="280" w:line="619" w:lineRule="exact"/>
        <w:ind w:firstLineChars="200" w:firstLine="560"/>
        <w:jc w:val="both"/>
        <w:rPr>
          <w:rFonts w:asciiTheme="minorEastAsia" w:eastAsiaTheme="minorEastAsia" w:hAnsiTheme="minorEastAsia"/>
          <w:color w:val="auto"/>
        </w:rPr>
      </w:pPr>
      <w:bookmarkStart w:id="62" w:name="bookmark80"/>
      <w:bookmarkStart w:id="63" w:name="bookmark81"/>
      <w:bookmarkStart w:id="64" w:name="bookmark79"/>
      <w:bookmarkStart w:id="65" w:name="bookmark78"/>
      <w:bookmarkEnd w:id="62"/>
      <w:r>
        <w:rPr>
          <w:rFonts w:asciiTheme="minorEastAsia" w:eastAsiaTheme="minorEastAsia" w:hAnsiTheme="minorEastAsia" w:hint="eastAsia"/>
          <w:color w:val="auto"/>
          <w:lang w:val="en-US" w:eastAsia="zh-CN"/>
        </w:rPr>
        <w:lastRenderedPageBreak/>
        <w:t>15.</w:t>
      </w:r>
      <w:r>
        <w:rPr>
          <w:rFonts w:asciiTheme="minorEastAsia" w:eastAsiaTheme="minorEastAsia" w:hAnsiTheme="minorEastAsia"/>
          <w:color w:val="auto"/>
        </w:rPr>
        <w:t>船舶所有人、经营人或者管理人防治船舶及其有关作业活动污染海洋环境应急预案检查</w:t>
      </w:r>
      <w:bookmarkEnd w:id="63"/>
      <w:bookmarkEnd w:id="64"/>
      <w:bookmarkEnd w:id="65"/>
    </w:p>
    <w:tbl>
      <w:tblPr>
        <w:tblW w:w="0" w:type="auto"/>
        <w:jc w:val="center"/>
        <w:tblLayout w:type="fixed"/>
        <w:tblCellMar>
          <w:left w:w="10" w:type="dxa"/>
          <w:right w:w="10" w:type="dxa"/>
        </w:tblCellMar>
        <w:tblLook w:val="04A0" w:firstRow="1" w:lastRow="0" w:firstColumn="1" w:lastColumn="0" w:noHBand="0" w:noVBand="1"/>
      </w:tblPr>
      <w:tblGrid>
        <w:gridCol w:w="2088"/>
        <w:gridCol w:w="6677"/>
      </w:tblGrid>
      <w:tr w:rsidR="00C44D91">
        <w:trPr>
          <w:trHeight w:hRule="exact" w:val="845"/>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抽查事项名称</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船舶所有人、经营人或者管理人防止船舶及其有关作业活动污染海洋环境应急预案检查</w:t>
            </w:r>
          </w:p>
        </w:tc>
      </w:tr>
      <w:tr w:rsidR="00C44D91">
        <w:trPr>
          <w:trHeight w:hRule="exact" w:val="523"/>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8"/>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船舶所有人、经营人或者管理人</w:t>
            </w:r>
          </w:p>
        </w:tc>
      </w:tr>
      <w:tr w:rsidR="00C44D91">
        <w:trPr>
          <w:trHeight w:hRule="exact" w:val="835"/>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3"/>
          <w:jc w:val="center"/>
        </w:trPr>
        <w:tc>
          <w:tcPr>
            <w:tcW w:w="208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w:t>
            </w:r>
          </w:p>
        </w:tc>
      </w:tr>
      <w:tr w:rsidR="00C44D91">
        <w:trPr>
          <w:trHeight w:hRule="exact" w:val="2515"/>
          <w:jc w:val="center"/>
        </w:trPr>
        <w:tc>
          <w:tcPr>
            <w:tcW w:w="208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一、船舶是否按照规定持有相应的防污染证书、文书，且按规定在船上</w:t>
            </w:r>
            <w:r>
              <w:rPr>
                <w:rFonts w:asciiTheme="minorEastAsia" w:eastAsiaTheme="minorEastAsia" w:hAnsiTheme="minorEastAsia"/>
                <w:color w:val="auto"/>
                <w:sz w:val="19"/>
                <w:szCs w:val="19"/>
                <w:lang w:val="zh-CN" w:eastAsia="zh-CN" w:bidi="zh-CN"/>
              </w:rPr>
              <w:t>保存。</w:t>
            </w:r>
          </w:p>
          <w:p w:rsidR="00C44D91" w:rsidRDefault="00637F8F">
            <w:pPr>
              <w:pStyle w:val="Other10"/>
              <w:tabs>
                <w:tab w:val="left" w:pos="31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w:t>
            </w:r>
            <w:r>
              <w:rPr>
                <w:rFonts w:asciiTheme="minorEastAsia" w:eastAsiaTheme="minorEastAsia" w:hAnsiTheme="minorEastAsia" w:hint="eastAsia"/>
                <w:color w:val="auto"/>
                <w:sz w:val="19"/>
                <w:szCs w:val="19"/>
              </w:rPr>
              <w:t>船</w:t>
            </w:r>
            <w:r>
              <w:rPr>
                <w:rFonts w:asciiTheme="minorEastAsia" w:eastAsiaTheme="minorEastAsia" w:hAnsiTheme="minorEastAsia"/>
                <w:color w:val="auto"/>
                <w:sz w:val="19"/>
                <w:szCs w:val="19"/>
              </w:rPr>
              <w:t>舶所有人、经营人或者管理人防治船舶及其有关作业活动污染海洋环境应急预案是否经海事管理机构备案，其内容与船舶实际情况是否相符;是否按照预案要求开展演习和培训，并如实记录相关情况。</w:t>
            </w:r>
          </w:p>
          <w:p w:rsidR="00C44D91" w:rsidRDefault="00637F8F">
            <w:pPr>
              <w:pStyle w:val="Other10"/>
              <w:tabs>
                <w:tab w:val="left" w:pos="312"/>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三、船舶所有人、经营人或者管理人是否根据演练情况对应急预案进行评估</w:t>
            </w:r>
            <w:r w:rsidR="008C08AF">
              <w:rPr>
                <w:rFonts w:asciiTheme="minorEastAsia" w:eastAsiaTheme="minorEastAsia" w:hAnsiTheme="minorEastAsia"/>
                <w:color w:val="auto"/>
                <w:sz w:val="19"/>
                <w:szCs w:val="19"/>
              </w:rPr>
              <w:t>，按照实际需要和情势变化适时修订应急预案，并对评估结果和修订</w:t>
            </w:r>
            <w:r w:rsidR="008C08AF">
              <w:rPr>
                <w:rFonts w:asciiTheme="minorEastAsia" w:eastAsiaTheme="minorEastAsia" w:hAnsiTheme="minorEastAsia" w:hint="eastAsia"/>
                <w:color w:val="auto"/>
                <w:sz w:val="19"/>
                <w:szCs w:val="19"/>
                <w:lang w:eastAsia="zh-CN"/>
              </w:rPr>
              <w:t>情况</w:t>
            </w:r>
            <w:r>
              <w:rPr>
                <w:rFonts w:asciiTheme="minorEastAsia" w:eastAsiaTheme="minorEastAsia" w:hAnsiTheme="minorEastAsia"/>
                <w:color w:val="auto"/>
                <w:sz w:val="19"/>
                <w:szCs w:val="19"/>
              </w:rPr>
              <w:t>如实记录。</w:t>
            </w:r>
          </w:p>
        </w:tc>
      </w:tr>
      <w:tr w:rsidR="00C44D91">
        <w:trPr>
          <w:trHeight w:hRule="exact" w:val="2515"/>
          <w:jc w:val="center"/>
        </w:trPr>
        <w:tc>
          <w:tcPr>
            <w:tcW w:w="208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一、船舶未按规定配备防污染相关文书的, 开展立案调查。（进一步调査/行政调查）</w:t>
            </w:r>
            <w:bookmarkStart w:id="66" w:name="_GoBack"/>
            <w:bookmarkEnd w:id="66"/>
          </w:p>
          <w:p w:rsidR="00C44D91" w:rsidRDefault="00637F8F">
            <w:pPr>
              <w:pStyle w:val="Other10"/>
              <w:tabs>
                <w:tab w:val="left" w:pos="31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二、船舶所有人、经营人或者管理人未如实备案应急预案，或者未按照应急预案开展相关活动并如实记录相关情况的，责令改正，视情进一步调查。</w:t>
            </w:r>
          </w:p>
        </w:tc>
      </w:tr>
      <w:tr w:rsidR="00C44D91">
        <w:trPr>
          <w:trHeight w:hRule="exact" w:val="2515"/>
          <w:jc w:val="center"/>
        </w:trPr>
        <w:tc>
          <w:tcPr>
            <w:tcW w:w="208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一、《中华人民共和国海洋环境保护法》第六十九条第二款。</w:t>
            </w:r>
          </w:p>
          <w:p w:rsidR="00C44D91" w:rsidRDefault="00637F8F">
            <w:pPr>
              <w:pStyle w:val="Other10"/>
              <w:tabs>
                <w:tab w:val="left" w:pos="307"/>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二、《防治船舶污染海洋环境管理条例》第十、十四、五十六、六十七条</w:t>
            </w:r>
          </w:p>
          <w:p w:rsidR="00C44D91" w:rsidRDefault="00637F8F">
            <w:pPr>
              <w:pStyle w:val="Other10"/>
              <w:tabs>
                <w:tab w:val="left" w:pos="302"/>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三、《船舶污染海洋环境应急防备和应急处置管理规定》第十一条第三款</w:t>
            </w:r>
          </w:p>
          <w:p w:rsidR="00C44D91" w:rsidRDefault="00637F8F">
            <w:pPr>
              <w:pStyle w:val="Other10"/>
              <w:tabs>
                <w:tab w:val="left" w:pos="317"/>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四、《中华人民共和国船舶及其有关作业活动污染海洋环境防治管理规定》第五条，第六条，第五十一条</w:t>
            </w:r>
          </w:p>
        </w:tc>
      </w:tr>
    </w:tbl>
    <w:p w:rsidR="00C44D91" w:rsidRDefault="00C44D91">
      <w:pPr>
        <w:spacing w:line="1" w:lineRule="exact"/>
        <w:rPr>
          <w:rFonts w:asciiTheme="minorEastAsia" w:eastAsiaTheme="minorEastAsia" w:hAnsiTheme="minorEastAsia"/>
          <w:color w:val="auto"/>
          <w:lang w:eastAsia="zh-CN"/>
        </w:rPr>
        <w:sectPr w:rsidR="00C44D91">
          <w:footerReference w:type="even" r:id="rId16"/>
          <w:footerReference w:type="default" r:id="rId17"/>
          <w:pgSz w:w="11900" w:h="16840"/>
          <w:pgMar w:top="2032" w:right="1541" w:bottom="1825" w:left="1555" w:header="0" w:footer="3" w:gutter="0"/>
          <w:cols w:space="720"/>
          <w:docGrid w:linePitch="360"/>
        </w:sectPr>
      </w:pPr>
    </w:p>
    <w:p w:rsidR="00C44D91" w:rsidRDefault="00C44D91">
      <w:pPr>
        <w:spacing w:after="279" w:line="1" w:lineRule="exact"/>
        <w:rPr>
          <w:rFonts w:asciiTheme="minorEastAsia" w:eastAsiaTheme="minorEastAsia" w:hAnsiTheme="minorEastAsia"/>
          <w:color w:val="auto"/>
          <w:lang w:eastAsia="zh-CN"/>
        </w:rPr>
      </w:pPr>
    </w:p>
    <w:p w:rsidR="00C44D91" w:rsidRDefault="00637F8F">
      <w:pPr>
        <w:pStyle w:val="Heading210"/>
        <w:keepNext/>
        <w:keepLines/>
        <w:spacing w:after="280"/>
        <w:ind w:firstLineChars="200" w:firstLine="560"/>
        <w:rPr>
          <w:rFonts w:asciiTheme="minorEastAsia" w:eastAsiaTheme="minorEastAsia" w:hAnsiTheme="minorEastAsia"/>
          <w:color w:val="auto"/>
        </w:rPr>
      </w:pPr>
      <w:bookmarkStart w:id="67" w:name="bookmark84"/>
      <w:bookmarkStart w:id="68" w:name="bookmark85"/>
      <w:bookmarkEnd w:id="67"/>
      <w:r>
        <w:rPr>
          <w:rFonts w:asciiTheme="minorEastAsia" w:eastAsiaTheme="minorEastAsia" w:hAnsiTheme="minorEastAsia" w:hint="eastAsia"/>
          <w:color w:val="auto"/>
          <w:lang w:val="en-US" w:eastAsia="zh-CN"/>
        </w:rPr>
        <w:lastRenderedPageBreak/>
        <w:t>16.</w:t>
      </w:r>
      <w:r>
        <w:rPr>
          <w:rFonts w:asciiTheme="minorEastAsia" w:eastAsiaTheme="minorEastAsia" w:hAnsiTheme="minorEastAsia"/>
          <w:color w:val="auto"/>
        </w:rPr>
        <w:t>船舶油污损害民事责任保险证书或者财务保证证书核发</w:t>
      </w:r>
      <w:bookmarkStart w:id="69" w:name="bookmark83"/>
      <w:bookmarkStart w:id="70" w:name="bookmark82"/>
      <w:bookmarkStart w:id="71" w:name="bookmark86"/>
      <w:bookmarkEnd w:id="68"/>
      <w:r>
        <w:rPr>
          <w:rFonts w:asciiTheme="minorEastAsia" w:eastAsiaTheme="minorEastAsia" w:hAnsiTheme="minorEastAsia"/>
          <w:color w:val="auto"/>
        </w:rPr>
        <w:t>检查</w:t>
      </w:r>
      <w:bookmarkEnd w:id="69"/>
      <w:bookmarkEnd w:id="70"/>
      <w:bookmarkEnd w:id="71"/>
    </w:p>
    <w:tbl>
      <w:tblPr>
        <w:tblW w:w="0" w:type="auto"/>
        <w:jc w:val="center"/>
        <w:tblLayout w:type="fixed"/>
        <w:tblCellMar>
          <w:left w:w="10" w:type="dxa"/>
          <w:right w:w="10" w:type="dxa"/>
        </w:tblCellMar>
        <w:tblLook w:val="04A0" w:firstRow="1" w:lastRow="0" w:firstColumn="1" w:lastColumn="0" w:noHBand="0" w:noVBand="1"/>
      </w:tblPr>
      <w:tblGrid>
        <w:gridCol w:w="2098"/>
        <w:gridCol w:w="6672"/>
      </w:tblGrid>
      <w:tr w:rsidR="00C44D91">
        <w:trPr>
          <w:trHeight w:hRule="exact" w:val="53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船舶油污损害民事责任保险证书或者财务保证证书核发检査</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hint="eastAsia"/>
                <w:color w:val="auto"/>
                <w:sz w:val="19"/>
                <w:szCs w:val="19"/>
              </w:rPr>
              <w:t>船舶、</w:t>
            </w:r>
            <w:r>
              <w:rPr>
                <w:rFonts w:asciiTheme="minorEastAsia" w:eastAsiaTheme="minorEastAsia" w:hAnsiTheme="minorEastAsia"/>
                <w:color w:val="auto"/>
                <w:sz w:val="19"/>
                <w:szCs w:val="19"/>
              </w:rPr>
              <w:t>航运公司（含船舶管理人）</w:t>
            </w:r>
          </w:p>
        </w:tc>
      </w:tr>
      <w:tr w:rsidR="00C44D91">
        <w:trPr>
          <w:trHeight w:hRule="exact" w:val="835"/>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抽查方式</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w:t>
            </w:r>
          </w:p>
        </w:tc>
      </w:tr>
      <w:tr w:rsidR="00C44D91">
        <w:trPr>
          <w:trHeight w:hRule="exact" w:val="125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72"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船舶是否按要求持有《油污损害民事责任保险或其他财务保证证书》《非持久性油类污染损害民事责任保险或其他财务保证证书》或《燃油污染损害民事责任保险或其他财务保证证书》，证书是否在有效期内。</w:t>
            </w:r>
          </w:p>
        </w:tc>
      </w:tr>
      <w:tr w:rsidR="00C44D91">
        <w:trPr>
          <w:trHeight w:hRule="exact" w:val="1206"/>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船舶未取得相应的保険证书、所持有的保险证书超过有效期或伪造、涂改有关保险证书的, 开展立案调查。（进一步调査/行政调查）</w:t>
            </w:r>
          </w:p>
          <w:p w:rsidR="00C44D91" w:rsidRDefault="00C44D91">
            <w:pPr>
              <w:pStyle w:val="Other10"/>
              <w:spacing w:line="252" w:lineRule="exact"/>
              <w:ind w:firstLine="0"/>
              <w:jc w:val="both"/>
              <w:rPr>
                <w:rFonts w:asciiTheme="minorEastAsia" w:eastAsiaTheme="minorEastAsia" w:hAnsiTheme="minorEastAsia"/>
                <w:color w:val="auto"/>
                <w:sz w:val="19"/>
                <w:szCs w:val="19"/>
              </w:rPr>
            </w:pPr>
          </w:p>
        </w:tc>
      </w:tr>
      <w:tr w:rsidR="00C44D91">
        <w:trPr>
          <w:trHeight w:hRule="exact" w:val="1691"/>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72"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07"/>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一、《中华人民共和国海洋环境保护法》第六十六条</w:t>
            </w:r>
          </w:p>
          <w:p w:rsidR="00C44D91" w:rsidRDefault="00637F8F">
            <w:pPr>
              <w:pStyle w:val="Other10"/>
              <w:tabs>
                <w:tab w:val="left" w:pos="307"/>
              </w:tabs>
              <w:spacing w:after="40"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二、《防治船舶污染海洋环境管理条例》第五十一、五十二、七十二条</w:t>
            </w:r>
          </w:p>
          <w:p w:rsidR="00C44D91" w:rsidRDefault="00637F8F">
            <w:pPr>
              <w:pStyle w:val="Other10"/>
              <w:tabs>
                <w:tab w:val="left" w:pos="302"/>
              </w:tabs>
              <w:spacing w:after="40"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三、《中华人民共和国内河交通安全管理条例》第十二、六十七条条</w:t>
            </w:r>
          </w:p>
          <w:p w:rsidR="00C44D91" w:rsidRDefault="00637F8F">
            <w:pPr>
              <w:pStyle w:val="Other10"/>
              <w:tabs>
                <w:tab w:val="left" w:pos="288"/>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四、《中华人民共和国海事行政许可条件规定》第十</w:t>
            </w:r>
            <w:r>
              <w:rPr>
                <w:rFonts w:asciiTheme="minorEastAsia" w:eastAsiaTheme="minorEastAsia" w:hAnsiTheme="minorEastAsia" w:hint="eastAsia"/>
                <w:color w:val="auto"/>
                <w:sz w:val="19"/>
                <w:szCs w:val="19"/>
              </w:rPr>
              <w:t>一</w:t>
            </w:r>
            <w:r>
              <w:rPr>
                <w:rFonts w:asciiTheme="minorEastAsia" w:eastAsiaTheme="minorEastAsia" w:hAnsiTheme="minorEastAsia"/>
                <w:color w:val="auto"/>
                <w:sz w:val="19"/>
                <w:szCs w:val="19"/>
              </w:rPr>
              <w:t>条</w:t>
            </w:r>
          </w:p>
          <w:p w:rsidR="00C44D91" w:rsidRDefault="00637F8F">
            <w:pPr>
              <w:pStyle w:val="Other10"/>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五、《中华人民共和国船舶油污损害民事责任保险实施办法》</w:t>
            </w:r>
            <w:r>
              <w:rPr>
                <w:rFonts w:asciiTheme="minorEastAsia" w:eastAsiaTheme="minorEastAsia" w:hAnsiTheme="minorEastAsia" w:hint="eastAsia"/>
                <w:color w:val="auto"/>
                <w:sz w:val="19"/>
                <w:szCs w:val="19"/>
              </w:rPr>
              <w:t>全文</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p w:rsidR="00C44D91" w:rsidRDefault="00C44D91">
      <w:pPr>
        <w:spacing w:after="299" w:line="1" w:lineRule="exact"/>
        <w:rPr>
          <w:rFonts w:asciiTheme="minorEastAsia" w:eastAsiaTheme="minorEastAsia" w:hAnsiTheme="minorEastAsia"/>
          <w:color w:val="auto"/>
          <w:lang w:eastAsia="zh-CN"/>
        </w:rPr>
      </w:pPr>
    </w:p>
    <w:p w:rsidR="00C44D91" w:rsidRDefault="00637F8F">
      <w:pPr>
        <w:pStyle w:val="Heading210"/>
        <w:keepNext/>
        <w:keepLines/>
        <w:spacing w:after="240"/>
        <w:ind w:firstLineChars="200" w:firstLine="560"/>
        <w:rPr>
          <w:rFonts w:asciiTheme="minorEastAsia" w:eastAsiaTheme="minorEastAsia" w:hAnsiTheme="minorEastAsia"/>
          <w:color w:val="auto"/>
        </w:rPr>
      </w:pPr>
      <w:bookmarkStart w:id="72" w:name="bookmark89"/>
      <w:bookmarkStart w:id="73" w:name="bookmark88"/>
      <w:bookmarkStart w:id="74" w:name="bookmark87"/>
      <w:bookmarkStart w:id="75" w:name="bookmark90"/>
      <w:bookmarkEnd w:id="72"/>
      <w:r>
        <w:rPr>
          <w:rFonts w:asciiTheme="minorEastAsia" w:eastAsiaTheme="minorEastAsia" w:hAnsiTheme="minorEastAsia" w:hint="eastAsia"/>
          <w:color w:val="auto"/>
          <w:lang w:val="en-US" w:eastAsia="zh-CN"/>
        </w:rPr>
        <w:t>17.</w:t>
      </w:r>
      <w:r>
        <w:rPr>
          <w:rFonts w:asciiTheme="minorEastAsia" w:eastAsiaTheme="minorEastAsia" w:hAnsiTheme="minorEastAsia"/>
          <w:color w:val="auto"/>
        </w:rPr>
        <w:t>危险化学品水路运输人员资质检查</w:t>
      </w:r>
      <w:bookmarkEnd w:id="73"/>
      <w:bookmarkEnd w:id="74"/>
      <w:bookmarkEnd w:id="75"/>
    </w:p>
    <w:tbl>
      <w:tblPr>
        <w:tblW w:w="0" w:type="auto"/>
        <w:jc w:val="center"/>
        <w:tblLayout w:type="fixed"/>
        <w:tblCellMar>
          <w:left w:w="10" w:type="dxa"/>
          <w:right w:w="10" w:type="dxa"/>
        </w:tblCellMar>
        <w:tblLook w:val="04A0" w:firstRow="1" w:lastRow="0" w:firstColumn="1" w:lastColumn="0" w:noHBand="0" w:noVBand="1"/>
      </w:tblPr>
      <w:tblGrid>
        <w:gridCol w:w="2102"/>
        <w:gridCol w:w="6677"/>
      </w:tblGrid>
      <w:tr w:rsidR="00C44D91">
        <w:trPr>
          <w:trHeight w:hRule="exact" w:val="538"/>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抽查事项名称</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危险化学品水路运输人员资质检査</w:t>
            </w:r>
          </w:p>
        </w:tc>
      </w:tr>
      <w:tr w:rsidR="00C44D91">
        <w:trPr>
          <w:trHeight w:hRule="exact" w:val="528"/>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3"/>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水路运输企业、申报员、检查员</w:t>
            </w:r>
          </w:p>
        </w:tc>
      </w:tr>
      <w:tr w:rsidR="00C44D91">
        <w:trPr>
          <w:trHeight w:hRule="exact" w:val="845"/>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3"/>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实地检査、书面检查</w:t>
            </w:r>
          </w:p>
        </w:tc>
      </w:tr>
      <w:tr w:rsidR="00C44D91">
        <w:trPr>
          <w:trHeight w:hRule="exact" w:val="1680"/>
          <w:jc w:val="center"/>
        </w:trPr>
        <w:tc>
          <w:tcPr>
            <w:tcW w:w="2102"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抽查内容</w:t>
            </w:r>
          </w:p>
        </w:tc>
        <w:tc>
          <w:tcPr>
            <w:tcW w:w="6677"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2"/>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一、水路运输企业是否按照规定将申报员、检査员信息报送所在地海事管理机构；</w:t>
            </w:r>
          </w:p>
          <w:p w:rsidR="00C44D91" w:rsidRDefault="00637F8F">
            <w:pPr>
              <w:pStyle w:val="Other10"/>
              <w:tabs>
                <w:tab w:val="left" w:pos="331"/>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二、申报员、检査员是否按照规定申请取得从业资格证书，申报</w:t>
            </w:r>
            <w:r>
              <w:rPr>
                <w:rFonts w:asciiTheme="minorEastAsia" w:eastAsiaTheme="minorEastAsia" w:hAnsiTheme="minorEastAsia" w:hint="eastAsia"/>
                <w:color w:val="auto"/>
                <w:sz w:val="19"/>
                <w:szCs w:val="19"/>
                <w:lang w:eastAsia="zh-CN"/>
              </w:rPr>
              <w:t>或者装箱</w:t>
            </w:r>
            <w:r>
              <w:rPr>
                <w:rFonts w:asciiTheme="minorEastAsia" w:eastAsiaTheme="minorEastAsia" w:hAnsiTheme="minorEastAsia"/>
                <w:color w:val="auto"/>
                <w:sz w:val="19"/>
                <w:szCs w:val="19"/>
                <w:lang w:eastAsia="zh-CN"/>
              </w:rPr>
              <w:t>检查</w:t>
            </w:r>
            <w:r>
              <w:rPr>
                <w:rFonts w:asciiTheme="minorEastAsia" w:eastAsiaTheme="minorEastAsia" w:hAnsiTheme="minorEastAsia"/>
                <w:color w:val="auto"/>
                <w:sz w:val="19"/>
                <w:szCs w:val="19"/>
              </w:rPr>
              <w:t>的信息是否与实际相符；</w:t>
            </w:r>
          </w:p>
          <w:p w:rsidR="00C44D91" w:rsidRDefault="00637F8F">
            <w:pPr>
              <w:pStyle w:val="Other10"/>
              <w:tabs>
                <w:tab w:val="left" w:pos="336"/>
              </w:tabs>
              <w:spacing w:line="266"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三、申报员、检査员是否违规使用或者涂改资格证书。</w:t>
            </w:r>
          </w:p>
        </w:tc>
      </w:tr>
      <w:tr w:rsidR="00C44D91">
        <w:trPr>
          <w:trHeight w:hRule="exact" w:val="2550"/>
          <w:jc w:val="center"/>
        </w:trPr>
        <w:tc>
          <w:tcPr>
            <w:tcW w:w="2102"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一、水路运输企业未按照规定报送申报员、检査员信息的，开展立案调查。（进一步调査/行政调查）</w:t>
            </w:r>
          </w:p>
          <w:p w:rsidR="00C44D91" w:rsidRDefault="00637F8F">
            <w:pPr>
              <w:pStyle w:val="Other10"/>
              <w:tabs>
                <w:tab w:val="left" w:pos="341"/>
              </w:tabs>
              <w:spacing w:line="262"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二、申报员、检査员未取得从业资格上岗作业的，开展立案调查。（进一步调査/行政调查）</w:t>
            </w:r>
          </w:p>
          <w:p w:rsidR="00C44D91" w:rsidRDefault="00637F8F">
            <w:pPr>
              <w:pStyle w:val="Other10"/>
              <w:tabs>
                <w:tab w:val="left" w:pos="331"/>
              </w:tabs>
              <w:spacing w:line="25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三、申报员、检查员违规使用或者涂改资格证书的, 开展立案调查。（进一步调査/行政调查）</w:t>
            </w:r>
          </w:p>
          <w:p w:rsidR="00C44D91" w:rsidRDefault="00C44D91">
            <w:pPr>
              <w:pStyle w:val="Other10"/>
              <w:spacing w:line="259" w:lineRule="exact"/>
              <w:ind w:firstLine="0"/>
              <w:jc w:val="both"/>
              <w:rPr>
                <w:rFonts w:asciiTheme="minorEastAsia" w:eastAsiaTheme="minorEastAsia" w:hAnsiTheme="minorEastAsia"/>
                <w:color w:val="auto"/>
                <w:sz w:val="19"/>
                <w:szCs w:val="19"/>
              </w:rPr>
            </w:pPr>
          </w:p>
          <w:p w:rsidR="00C44D91" w:rsidRDefault="00637F8F">
            <w:pPr>
              <w:pStyle w:val="Other10"/>
              <w:spacing w:line="235"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四、申报员或者检査员存在违法或者违规行为的，按照《危险货物申报员和集装箱装箱检査员记分细则》实施记分管理。</w:t>
            </w:r>
          </w:p>
        </w:tc>
      </w:tr>
      <w:tr w:rsidR="00C44D91">
        <w:trPr>
          <w:trHeight w:hRule="exact" w:val="2550"/>
          <w:jc w:val="center"/>
        </w:trPr>
        <w:tc>
          <w:tcPr>
            <w:tcW w:w="2102"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77"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30"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一、《危险化学品安全管理条例》第四条第三款、第六条第一款第（五）项、第四</w:t>
            </w:r>
            <w:r>
              <w:rPr>
                <w:rFonts w:asciiTheme="minorEastAsia" w:eastAsiaTheme="minorEastAsia" w:hAnsiTheme="minorEastAsia" w:hint="eastAsia"/>
                <w:color w:val="auto"/>
                <w:sz w:val="19"/>
                <w:szCs w:val="19"/>
                <w:lang w:eastAsia="zh-CN"/>
              </w:rPr>
              <w:t>十</w:t>
            </w:r>
            <w:r>
              <w:rPr>
                <w:rFonts w:asciiTheme="minorEastAsia" w:eastAsiaTheme="minorEastAsia" w:hAnsiTheme="minorEastAsia"/>
                <w:color w:val="auto"/>
                <w:sz w:val="19"/>
                <w:szCs w:val="19"/>
              </w:rPr>
              <w:t>四条</w:t>
            </w:r>
            <w:r>
              <w:rPr>
                <w:rFonts w:asciiTheme="minorEastAsia" w:eastAsiaTheme="minorEastAsia" w:hAnsiTheme="minorEastAsia" w:hint="eastAsia"/>
                <w:color w:val="auto"/>
                <w:sz w:val="19"/>
                <w:szCs w:val="19"/>
              </w:rPr>
              <w:t>、</w:t>
            </w:r>
            <w:r>
              <w:rPr>
                <w:rFonts w:asciiTheme="minorEastAsia" w:eastAsiaTheme="minorEastAsia" w:hAnsiTheme="minorEastAsia"/>
                <w:color w:val="auto"/>
                <w:sz w:val="19"/>
                <w:szCs w:val="19"/>
              </w:rPr>
              <w:t>第八</w:t>
            </w:r>
            <w:r>
              <w:rPr>
                <w:rFonts w:asciiTheme="minorEastAsia" w:eastAsiaTheme="minorEastAsia" w:hAnsiTheme="minorEastAsia" w:hint="eastAsia"/>
                <w:color w:val="auto"/>
                <w:sz w:val="19"/>
                <w:szCs w:val="19"/>
                <w:lang w:eastAsia="zh-CN"/>
              </w:rPr>
              <w:t>十</w:t>
            </w:r>
            <w:r>
              <w:rPr>
                <w:rFonts w:asciiTheme="minorEastAsia" w:eastAsiaTheme="minorEastAsia" w:hAnsiTheme="minorEastAsia"/>
                <w:color w:val="auto"/>
                <w:sz w:val="19"/>
                <w:szCs w:val="19"/>
              </w:rPr>
              <w:t>六多</w:t>
            </w:r>
          </w:p>
          <w:p w:rsidR="00C44D91" w:rsidRDefault="00637F8F">
            <w:pPr>
              <w:pStyle w:val="Other10"/>
              <w:tabs>
                <w:tab w:val="left" w:pos="307"/>
              </w:tabs>
              <w:spacing w:line="259"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二、《中华人</w:t>
            </w:r>
            <w:r>
              <w:rPr>
                <w:rFonts w:asciiTheme="minorEastAsia" w:eastAsiaTheme="minorEastAsia" w:hAnsiTheme="minorEastAsia" w:hint="eastAsia"/>
                <w:color w:val="auto"/>
                <w:sz w:val="19"/>
                <w:szCs w:val="19"/>
                <w:lang w:eastAsia="zh-CN"/>
              </w:rPr>
              <w:t>民</w:t>
            </w:r>
            <w:r>
              <w:rPr>
                <w:rFonts w:asciiTheme="minorEastAsia" w:eastAsiaTheme="minorEastAsia" w:hAnsiTheme="minorEastAsia"/>
                <w:color w:val="auto"/>
                <w:sz w:val="19"/>
                <w:szCs w:val="19"/>
              </w:rPr>
              <w:t>共和国海事行政许可条件规定》第</w:t>
            </w:r>
            <w:r>
              <w:rPr>
                <w:rFonts w:asciiTheme="minorEastAsia" w:eastAsiaTheme="minorEastAsia" w:hAnsiTheme="minorEastAsia" w:hint="eastAsia"/>
                <w:color w:val="auto"/>
                <w:sz w:val="19"/>
                <w:szCs w:val="19"/>
              </w:rPr>
              <w:t>十四</w:t>
            </w:r>
            <w:r>
              <w:rPr>
                <w:rFonts w:asciiTheme="minorEastAsia" w:eastAsiaTheme="minorEastAsia" w:hAnsiTheme="minorEastAsia"/>
                <w:color w:val="auto"/>
                <w:sz w:val="19"/>
                <w:szCs w:val="19"/>
              </w:rPr>
              <w:t>条</w:t>
            </w:r>
          </w:p>
          <w:p w:rsidR="00C44D91" w:rsidRDefault="00637F8F">
            <w:pPr>
              <w:pStyle w:val="Other10"/>
              <w:tabs>
                <w:tab w:val="left" w:pos="307"/>
              </w:tabs>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三、《危险货物水路运输从业人员考核和从业资格管理规定》</w:t>
            </w:r>
            <w:r>
              <w:rPr>
                <w:rFonts w:asciiTheme="minorEastAsia" w:eastAsiaTheme="minorEastAsia" w:hAnsiTheme="minorEastAsia" w:hint="eastAsia"/>
                <w:color w:val="auto"/>
                <w:sz w:val="19"/>
                <w:szCs w:val="19"/>
              </w:rPr>
              <w:t>第十二条，</w:t>
            </w:r>
            <w:r>
              <w:rPr>
                <w:rFonts w:asciiTheme="minorEastAsia" w:eastAsiaTheme="minorEastAsia" w:hAnsiTheme="minorEastAsia"/>
                <w:color w:val="auto"/>
                <w:sz w:val="19"/>
                <w:szCs w:val="19"/>
              </w:rPr>
              <w:t>第二十至二十三条，第二十七至二十九条</w:t>
            </w:r>
          </w:p>
          <w:p w:rsidR="00C44D91" w:rsidRDefault="00637F8F">
            <w:pPr>
              <w:pStyle w:val="Other10"/>
              <w:tabs>
                <w:tab w:val="left" w:pos="312"/>
              </w:tabs>
              <w:spacing w:line="262"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四、《船载危险货物申报员和集装箱装箱现场检查员管理办法》全文</w:t>
            </w:r>
          </w:p>
        </w:tc>
      </w:tr>
    </w:tbl>
    <w:p w:rsidR="00C44D91" w:rsidRDefault="00637F8F">
      <w:pPr>
        <w:spacing w:line="1" w:lineRule="exact"/>
        <w:rPr>
          <w:rFonts w:asciiTheme="minorEastAsia" w:eastAsiaTheme="minorEastAsia" w:hAnsiTheme="minorEastAsia"/>
          <w:color w:val="auto"/>
          <w:lang w:eastAsia="zh-CN"/>
        </w:rPr>
      </w:pPr>
      <w:r>
        <w:rPr>
          <w:rFonts w:asciiTheme="minorEastAsia" w:eastAsiaTheme="minorEastAsia" w:hAnsiTheme="minorEastAsia"/>
          <w:color w:val="auto"/>
          <w:lang w:eastAsia="zh-CN"/>
        </w:rPr>
        <w:br w:type="page"/>
      </w:r>
    </w:p>
    <w:p w:rsidR="00C44D91" w:rsidRDefault="00C44D91">
      <w:pPr>
        <w:spacing w:after="259" w:line="1" w:lineRule="exact"/>
        <w:rPr>
          <w:rFonts w:asciiTheme="minorEastAsia" w:eastAsiaTheme="minorEastAsia" w:hAnsiTheme="minorEastAsia"/>
          <w:color w:val="auto"/>
          <w:lang w:eastAsia="zh-CN"/>
        </w:rPr>
      </w:pPr>
    </w:p>
    <w:p w:rsidR="00C44D91" w:rsidRDefault="00637F8F">
      <w:pPr>
        <w:pStyle w:val="Heading210"/>
        <w:keepNext/>
        <w:keepLines/>
        <w:spacing w:after="260"/>
        <w:ind w:firstLineChars="200" w:firstLine="560"/>
        <w:rPr>
          <w:rFonts w:asciiTheme="minorEastAsia" w:eastAsiaTheme="minorEastAsia" w:hAnsiTheme="minorEastAsia"/>
          <w:color w:val="000000" w:themeColor="text1"/>
        </w:rPr>
      </w:pPr>
      <w:bookmarkStart w:id="76" w:name="bookmark93"/>
      <w:bookmarkStart w:id="77" w:name="bookmark91"/>
      <w:bookmarkStart w:id="78" w:name="bookmark92"/>
      <w:bookmarkStart w:id="79" w:name="bookmark94"/>
      <w:bookmarkEnd w:id="76"/>
      <w:r>
        <w:rPr>
          <w:rFonts w:asciiTheme="minorEastAsia" w:eastAsiaTheme="minorEastAsia" w:hAnsiTheme="minorEastAsia" w:hint="eastAsia"/>
          <w:color w:val="000000" w:themeColor="text1"/>
          <w:lang w:val="en-US" w:eastAsia="zh-CN"/>
        </w:rPr>
        <w:t>18.</w:t>
      </w:r>
      <w:r>
        <w:rPr>
          <w:rFonts w:asciiTheme="minorEastAsia" w:eastAsiaTheme="minorEastAsia" w:hAnsiTheme="minorEastAsia"/>
          <w:color w:val="000000" w:themeColor="text1"/>
        </w:rPr>
        <w:t>引航员</w:t>
      </w:r>
      <w:r>
        <w:rPr>
          <w:rFonts w:asciiTheme="minorEastAsia" w:eastAsiaTheme="minorEastAsia" w:hAnsiTheme="minorEastAsia" w:hint="eastAsia"/>
          <w:color w:val="000000" w:themeColor="text1"/>
        </w:rPr>
        <w:t>适任监督</w:t>
      </w:r>
      <w:r>
        <w:rPr>
          <w:rFonts w:asciiTheme="minorEastAsia" w:eastAsiaTheme="minorEastAsia" w:hAnsiTheme="minorEastAsia"/>
          <w:color w:val="000000" w:themeColor="text1"/>
        </w:rPr>
        <w:t>检查</w:t>
      </w:r>
      <w:bookmarkEnd w:id="77"/>
      <w:bookmarkEnd w:id="78"/>
      <w:bookmarkEnd w:id="79"/>
    </w:p>
    <w:tbl>
      <w:tblPr>
        <w:tblStyle w:val="a5"/>
        <w:tblW w:w="0" w:type="auto"/>
        <w:jc w:val="center"/>
        <w:tblLook w:val="04A0" w:firstRow="1" w:lastRow="0" w:firstColumn="1" w:lastColumn="0" w:noHBand="0" w:noVBand="1"/>
      </w:tblPr>
      <w:tblGrid>
        <w:gridCol w:w="2233"/>
        <w:gridCol w:w="6471"/>
      </w:tblGrid>
      <w:tr w:rsidR="00C44D91">
        <w:trPr>
          <w:trHeight w:val="566"/>
          <w:jc w:val="center"/>
        </w:trPr>
        <w:tc>
          <w:tcPr>
            <w:tcW w:w="2233" w:type="dxa"/>
            <w:vAlign w:val="center"/>
          </w:tcPr>
          <w:p w:rsidR="00C44D91" w:rsidRDefault="00637F8F">
            <w:pPr>
              <w:widowControl/>
              <w:jc w:val="center"/>
              <w:rPr>
                <w:rFonts w:ascii="宋体" w:eastAsia="宋体" w:hAnsi="宋体" w:cs="宋体"/>
                <w:sz w:val="19"/>
                <w:szCs w:val="19"/>
                <w:lang w:bidi="ar"/>
              </w:rPr>
            </w:pPr>
            <w:r>
              <w:rPr>
                <w:rFonts w:ascii="宋体" w:eastAsia="宋体" w:hAnsi="宋体" w:cs="宋体" w:hint="eastAsia"/>
                <w:sz w:val="19"/>
                <w:szCs w:val="19"/>
                <w:lang w:bidi="ar"/>
              </w:rPr>
              <w:t>抽查事项名称</w:t>
            </w:r>
          </w:p>
        </w:tc>
        <w:tc>
          <w:tcPr>
            <w:tcW w:w="6471" w:type="dxa"/>
            <w:vAlign w:val="center"/>
          </w:tcPr>
          <w:p w:rsidR="00C44D91" w:rsidRDefault="00637F8F">
            <w:pPr>
              <w:widowControl/>
              <w:jc w:val="left"/>
              <w:rPr>
                <w:rFonts w:ascii="宋体" w:eastAsia="宋体" w:hAnsi="宋体" w:cs="宋体"/>
                <w:sz w:val="19"/>
                <w:szCs w:val="19"/>
                <w:lang w:bidi="ar"/>
              </w:rPr>
            </w:pPr>
            <w:r>
              <w:rPr>
                <w:rFonts w:ascii="宋体" w:eastAsia="宋体" w:hAnsi="宋体" w:cs="宋体" w:hint="eastAsia"/>
                <w:sz w:val="19"/>
                <w:szCs w:val="19"/>
                <w:lang w:eastAsia="zh-CN" w:bidi="ar"/>
              </w:rPr>
              <w:t>引航员适任监督检查</w:t>
            </w:r>
          </w:p>
        </w:tc>
      </w:tr>
      <w:tr w:rsidR="00C44D91">
        <w:trPr>
          <w:trHeight w:val="608"/>
          <w:jc w:val="center"/>
        </w:trPr>
        <w:tc>
          <w:tcPr>
            <w:tcW w:w="2233" w:type="dxa"/>
            <w:vAlign w:val="center"/>
          </w:tcPr>
          <w:p w:rsidR="00C44D91" w:rsidRDefault="00637F8F">
            <w:pPr>
              <w:widowControl/>
              <w:jc w:val="center"/>
              <w:rPr>
                <w:rFonts w:ascii="宋体" w:eastAsia="宋体" w:hAnsi="宋体" w:cs="宋体"/>
                <w:sz w:val="19"/>
                <w:szCs w:val="19"/>
                <w:lang w:bidi="ar"/>
              </w:rPr>
            </w:pPr>
            <w:r>
              <w:rPr>
                <w:rFonts w:ascii="宋体" w:eastAsia="宋体" w:hAnsi="宋体" w:cs="宋体" w:hint="eastAsia"/>
                <w:sz w:val="19"/>
                <w:szCs w:val="19"/>
                <w:lang w:bidi="ar"/>
              </w:rPr>
              <w:t>抽查主体</w:t>
            </w:r>
          </w:p>
        </w:tc>
        <w:tc>
          <w:tcPr>
            <w:tcW w:w="6471" w:type="dxa"/>
            <w:vAlign w:val="center"/>
          </w:tcPr>
          <w:p w:rsidR="00C44D91" w:rsidRDefault="00637F8F">
            <w:pPr>
              <w:widowControl/>
              <w:jc w:val="left"/>
              <w:rPr>
                <w:rFonts w:ascii="宋体" w:eastAsia="宋体" w:hAnsi="宋体" w:cs="宋体"/>
                <w:sz w:val="19"/>
                <w:szCs w:val="19"/>
                <w:lang w:eastAsia="zh-CN" w:bidi="ar"/>
              </w:rPr>
            </w:pPr>
            <w:r>
              <w:rPr>
                <w:rFonts w:ascii="宋体" w:eastAsia="宋体" w:hAnsi="宋体" w:cs="宋体" w:hint="eastAsia"/>
                <w:sz w:val="19"/>
                <w:szCs w:val="19"/>
                <w:lang w:eastAsia="zh-CN" w:bidi="ar"/>
              </w:rPr>
              <w:t>汕头、湛江局，各分支海事局</w:t>
            </w:r>
          </w:p>
        </w:tc>
      </w:tr>
      <w:tr w:rsidR="00C44D91">
        <w:trPr>
          <w:trHeight w:val="564"/>
          <w:jc w:val="center"/>
        </w:trPr>
        <w:tc>
          <w:tcPr>
            <w:tcW w:w="2233" w:type="dxa"/>
            <w:vAlign w:val="center"/>
          </w:tcPr>
          <w:p w:rsidR="00C44D91" w:rsidRDefault="00637F8F">
            <w:pPr>
              <w:widowControl/>
              <w:jc w:val="center"/>
              <w:rPr>
                <w:rFonts w:ascii="宋体" w:eastAsia="宋体" w:hAnsi="宋体" w:cs="宋体"/>
                <w:sz w:val="19"/>
                <w:szCs w:val="19"/>
                <w:lang w:bidi="ar"/>
              </w:rPr>
            </w:pPr>
            <w:r>
              <w:rPr>
                <w:rFonts w:ascii="宋体" w:eastAsia="宋体" w:hAnsi="宋体" w:cs="宋体" w:hint="eastAsia"/>
                <w:sz w:val="19"/>
                <w:szCs w:val="19"/>
                <w:lang w:bidi="ar"/>
              </w:rPr>
              <w:t>抽查对象</w:t>
            </w:r>
          </w:p>
        </w:tc>
        <w:tc>
          <w:tcPr>
            <w:tcW w:w="6471" w:type="dxa"/>
            <w:vAlign w:val="center"/>
          </w:tcPr>
          <w:p w:rsidR="00C44D91" w:rsidRDefault="00637F8F">
            <w:pPr>
              <w:widowControl/>
              <w:jc w:val="left"/>
              <w:rPr>
                <w:rFonts w:ascii="宋体" w:eastAsia="宋体" w:hAnsi="宋体" w:cs="宋体"/>
                <w:sz w:val="19"/>
                <w:szCs w:val="19"/>
                <w:lang w:eastAsia="zh-CN" w:bidi="ar"/>
              </w:rPr>
            </w:pPr>
            <w:r>
              <w:rPr>
                <w:rFonts w:ascii="宋体" w:eastAsia="宋体" w:hAnsi="宋体" w:cs="宋体" w:hint="eastAsia"/>
                <w:sz w:val="20"/>
                <w:szCs w:val="20"/>
                <w:lang w:eastAsia="zh-CN" w:bidi="ar"/>
              </w:rPr>
              <w:t>引航管理机构、引航员</w:t>
            </w:r>
          </w:p>
        </w:tc>
      </w:tr>
      <w:tr w:rsidR="00C44D91">
        <w:trPr>
          <w:trHeight w:val="760"/>
          <w:jc w:val="center"/>
        </w:trPr>
        <w:tc>
          <w:tcPr>
            <w:tcW w:w="2233" w:type="dxa"/>
            <w:vAlign w:val="center"/>
          </w:tcPr>
          <w:p w:rsidR="00C44D91" w:rsidRDefault="00637F8F">
            <w:pPr>
              <w:widowControl/>
              <w:jc w:val="center"/>
              <w:rPr>
                <w:rFonts w:ascii="宋体" w:eastAsia="宋体" w:hAnsi="宋体" w:cs="宋体"/>
                <w:sz w:val="19"/>
                <w:szCs w:val="19"/>
                <w:lang w:bidi="ar"/>
              </w:rPr>
            </w:pPr>
            <w:r>
              <w:rPr>
                <w:rFonts w:ascii="宋体" w:eastAsia="宋体" w:hAnsi="宋体" w:cs="宋体" w:hint="eastAsia"/>
                <w:sz w:val="19"/>
                <w:szCs w:val="19"/>
                <w:lang w:bidi="ar"/>
              </w:rPr>
              <w:t>抽查比例和频次</w:t>
            </w:r>
          </w:p>
        </w:tc>
        <w:tc>
          <w:tcPr>
            <w:tcW w:w="6471" w:type="dxa"/>
            <w:vAlign w:val="center"/>
          </w:tcPr>
          <w:p w:rsidR="00C44D91" w:rsidRDefault="00637F8F">
            <w:pPr>
              <w:widowControl/>
              <w:jc w:val="left"/>
              <w:rPr>
                <w:rFonts w:ascii="宋体" w:eastAsia="宋体" w:hAnsi="宋体" w:cs="宋体"/>
                <w:sz w:val="19"/>
                <w:szCs w:val="19"/>
                <w:lang w:eastAsia="zh-CN" w:bidi="ar"/>
              </w:rPr>
            </w:pPr>
            <w:r>
              <w:rPr>
                <w:rFonts w:ascii="宋体" w:eastAsia="宋体" w:hAnsi="宋体" w:cs="宋体" w:hint="eastAsia"/>
                <w:sz w:val="19"/>
                <w:szCs w:val="19"/>
                <w:lang w:eastAsia="zh-CN" w:bidi="ar"/>
              </w:rPr>
              <w:t>除法律法规、部海事局强制性规定的，引航管理机构每年至少一次，每次检查引航机构10%引航员的相关记录，其他由各级海事管理机构按照辖区实际情况确定。</w:t>
            </w:r>
          </w:p>
        </w:tc>
      </w:tr>
      <w:tr w:rsidR="00C44D91">
        <w:trPr>
          <w:trHeight w:val="490"/>
          <w:jc w:val="center"/>
        </w:trPr>
        <w:tc>
          <w:tcPr>
            <w:tcW w:w="2233" w:type="dxa"/>
            <w:vAlign w:val="center"/>
          </w:tcPr>
          <w:p w:rsidR="00C44D91" w:rsidRDefault="00637F8F">
            <w:pPr>
              <w:widowControl/>
              <w:jc w:val="center"/>
              <w:rPr>
                <w:rFonts w:ascii="宋体" w:eastAsia="宋体" w:hAnsi="宋体" w:cs="宋体"/>
                <w:sz w:val="19"/>
                <w:szCs w:val="19"/>
                <w:lang w:bidi="ar"/>
              </w:rPr>
            </w:pPr>
            <w:r>
              <w:rPr>
                <w:rFonts w:ascii="宋体" w:eastAsia="宋体" w:hAnsi="宋体" w:cs="宋体" w:hint="eastAsia"/>
                <w:sz w:val="19"/>
                <w:szCs w:val="19"/>
                <w:lang w:bidi="ar"/>
              </w:rPr>
              <w:t>抽查方式</w:t>
            </w:r>
          </w:p>
        </w:tc>
        <w:tc>
          <w:tcPr>
            <w:tcW w:w="6471" w:type="dxa"/>
            <w:vAlign w:val="center"/>
          </w:tcPr>
          <w:p w:rsidR="00C44D91" w:rsidRDefault="00637F8F">
            <w:pPr>
              <w:widowControl/>
              <w:jc w:val="left"/>
              <w:rPr>
                <w:rFonts w:ascii="宋体" w:eastAsia="宋体" w:hAnsi="宋体" w:cs="宋体"/>
                <w:sz w:val="19"/>
                <w:szCs w:val="19"/>
                <w:lang w:eastAsia="zh-CN" w:bidi="ar"/>
              </w:rPr>
            </w:pPr>
            <w:r>
              <w:rPr>
                <w:rFonts w:ascii="宋体" w:eastAsia="宋体" w:hAnsi="宋体" w:cs="宋体" w:hint="eastAsia"/>
                <w:sz w:val="19"/>
                <w:szCs w:val="19"/>
                <w:lang w:eastAsia="zh-CN" w:bidi="ar"/>
              </w:rPr>
              <w:t>实地检查、书面检查、网络监测、视频监控</w:t>
            </w:r>
          </w:p>
        </w:tc>
      </w:tr>
      <w:tr w:rsidR="00C44D91">
        <w:trPr>
          <w:jc w:val="center"/>
        </w:trPr>
        <w:tc>
          <w:tcPr>
            <w:tcW w:w="2233" w:type="dxa"/>
            <w:vAlign w:val="center"/>
          </w:tcPr>
          <w:p w:rsidR="00C44D91" w:rsidRDefault="00637F8F">
            <w:pPr>
              <w:widowControl/>
              <w:jc w:val="center"/>
              <w:rPr>
                <w:rFonts w:ascii="宋体" w:eastAsia="宋体" w:hAnsi="宋体" w:cs="宋体"/>
                <w:sz w:val="19"/>
                <w:szCs w:val="19"/>
                <w:lang w:bidi="ar"/>
              </w:rPr>
            </w:pPr>
            <w:r>
              <w:rPr>
                <w:rFonts w:ascii="宋体" w:eastAsia="宋体" w:hAnsi="宋体" w:cs="宋体" w:hint="eastAsia"/>
                <w:sz w:val="19"/>
                <w:szCs w:val="19"/>
                <w:lang w:bidi="ar"/>
              </w:rPr>
              <w:t>检查内容</w:t>
            </w:r>
          </w:p>
        </w:tc>
        <w:tc>
          <w:tcPr>
            <w:tcW w:w="6471" w:type="dxa"/>
            <w:vAlign w:val="center"/>
          </w:tcPr>
          <w:p w:rsidR="00C44D91" w:rsidRDefault="00637F8F">
            <w:pPr>
              <w:widowControl/>
              <w:numPr>
                <w:ilvl w:val="0"/>
                <w:numId w:val="12"/>
              </w:numPr>
              <w:jc w:val="left"/>
              <w:rPr>
                <w:rFonts w:ascii="宋体" w:eastAsia="宋体" w:hAnsi="宋体" w:cs="宋体"/>
                <w:sz w:val="19"/>
                <w:szCs w:val="19"/>
                <w:lang w:eastAsia="zh-CN" w:bidi="ar"/>
              </w:rPr>
            </w:pPr>
            <w:r>
              <w:rPr>
                <w:rFonts w:ascii="宋体" w:eastAsia="宋体" w:hAnsi="宋体" w:cs="宋体" w:hint="eastAsia"/>
                <w:sz w:val="19"/>
                <w:szCs w:val="19"/>
                <w:lang w:eastAsia="zh-CN" w:bidi="ar"/>
              </w:rPr>
              <w:t>引航机构是否建立引航员的技术档案</w:t>
            </w:r>
          </w:p>
          <w:p w:rsidR="00C44D91" w:rsidRDefault="00637F8F">
            <w:pPr>
              <w:widowControl/>
              <w:numPr>
                <w:ilvl w:val="0"/>
                <w:numId w:val="12"/>
              </w:numPr>
              <w:jc w:val="left"/>
              <w:rPr>
                <w:rFonts w:ascii="宋体" w:eastAsia="宋体" w:hAnsi="宋体" w:cs="宋体"/>
                <w:sz w:val="19"/>
                <w:szCs w:val="19"/>
                <w:lang w:eastAsia="zh-CN" w:bidi="ar"/>
              </w:rPr>
            </w:pPr>
            <w:r>
              <w:rPr>
                <w:rFonts w:ascii="宋体" w:eastAsia="宋体" w:hAnsi="宋体" w:cs="宋体" w:hint="eastAsia"/>
                <w:sz w:val="19"/>
                <w:szCs w:val="19"/>
                <w:lang w:eastAsia="zh-CN" w:bidi="ar"/>
              </w:rPr>
              <w:t>引航机构记载引航员的培训、适任证书、引航资历、安全记录以及健康状况等信息真实性</w:t>
            </w:r>
          </w:p>
          <w:p w:rsidR="00C44D91" w:rsidRDefault="00637F8F">
            <w:pPr>
              <w:widowControl/>
              <w:numPr>
                <w:ilvl w:val="0"/>
                <w:numId w:val="12"/>
              </w:numPr>
              <w:jc w:val="left"/>
              <w:rPr>
                <w:rFonts w:ascii="宋体" w:eastAsia="宋体" w:hAnsi="宋体" w:cs="宋体"/>
                <w:sz w:val="19"/>
                <w:szCs w:val="19"/>
                <w:lang w:eastAsia="zh-CN" w:bidi="ar"/>
              </w:rPr>
            </w:pPr>
            <w:r>
              <w:rPr>
                <w:rFonts w:ascii="宋体" w:eastAsia="宋体" w:hAnsi="宋体" w:cs="宋体" w:hint="eastAsia"/>
                <w:sz w:val="19"/>
                <w:szCs w:val="19"/>
                <w:lang w:eastAsia="zh-CN" w:bidi="ar"/>
              </w:rPr>
              <w:t>引航机构定期将引航员的引领船舶艘次或者里程数及安全记录情况报海事管理机构备案等行为</w:t>
            </w:r>
          </w:p>
        </w:tc>
      </w:tr>
      <w:tr w:rsidR="00C44D91">
        <w:trPr>
          <w:trHeight w:val="1106"/>
          <w:jc w:val="center"/>
        </w:trPr>
        <w:tc>
          <w:tcPr>
            <w:tcW w:w="2233" w:type="dxa"/>
            <w:vAlign w:val="center"/>
          </w:tcPr>
          <w:p w:rsidR="00C44D91" w:rsidRDefault="00637F8F">
            <w:pPr>
              <w:widowControl/>
              <w:jc w:val="center"/>
            </w:pPr>
            <w:r>
              <w:rPr>
                <w:rFonts w:ascii="宋体" w:eastAsia="宋体" w:hAnsi="宋体" w:cs="宋体" w:hint="eastAsia"/>
                <w:sz w:val="19"/>
                <w:szCs w:val="19"/>
                <w:lang w:bidi="ar"/>
              </w:rPr>
              <w:t>处置要求</w:t>
            </w:r>
          </w:p>
          <w:p w:rsidR="00C44D91" w:rsidRDefault="00C44D91">
            <w:pPr>
              <w:widowControl/>
              <w:jc w:val="center"/>
              <w:rPr>
                <w:rFonts w:ascii="宋体" w:eastAsia="宋体" w:hAnsi="宋体" w:cs="宋体"/>
                <w:sz w:val="19"/>
                <w:szCs w:val="19"/>
                <w:lang w:bidi="ar"/>
              </w:rPr>
            </w:pPr>
          </w:p>
        </w:tc>
        <w:tc>
          <w:tcPr>
            <w:tcW w:w="6471" w:type="dxa"/>
            <w:vAlign w:val="center"/>
          </w:tcPr>
          <w:p w:rsidR="00C44D91" w:rsidRDefault="00637F8F">
            <w:pPr>
              <w:widowControl/>
              <w:jc w:val="left"/>
              <w:rPr>
                <w:rFonts w:ascii="宋体" w:eastAsia="宋体" w:hAnsi="宋体" w:cs="宋体"/>
                <w:sz w:val="19"/>
                <w:szCs w:val="19"/>
                <w:lang w:eastAsia="zh-CN" w:bidi="ar"/>
              </w:rPr>
            </w:pPr>
            <w:r>
              <w:rPr>
                <w:rFonts w:ascii="宋体" w:eastAsia="宋体" w:hAnsi="宋体" w:cs="宋体" w:hint="eastAsia"/>
                <w:sz w:val="19"/>
                <w:szCs w:val="19"/>
                <w:lang w:eastAsia="zh-CN" w:bidi="ar"/>
              </w:rPr>
              <w:t>一、引航机构不如实记载引航员的培训、适任证书、引航资历、安全记录以及健康状况等信息并保持连续有效的，依法处理。</w:t>
            </w:r>
          </w:p>
          <w:p w:rsidR="00C44D91" w:rsidRDefault="00637F8F">
            <w:pPr>
              <w:widowControl/>
              <w:jc w:val="left"/>
              <w:rPr>
                <w:rFonts w:ascii="宋体" w:eastAsia="宋体" w:hAnsi="宋体" w:cs="宋体"/>
                <w:sz w:val="19"/>
                <w:szCs w:val="19"/>
                <w:lang w:eastAsia="zh-CN" w:bidi="ar"/>
              </w:rPr>
            </w:pPr>
            <w:r>
              <w:rPr>
                <w:rFonts w:ascii="宋体" w:eastAsia="宋体" w:hAnsi="宋体" w:cs="宋体" w:hint="eastAsia"/>
                <w:sz w:val="20"/>
                <w:szCs w:val="20"/>
                <w:lang w:eastAsia="zh-CN" w:bidi="ar"/>
              </w:rPr>
              <w:t>二、相关处理应录入信息系统。</w:t>
            </w:r>
          </w:p>
        </w:tc>
      </w:tr>
      <w:tr w:rsidR="00C44D91">
        <w:trPr>
          <w:trHeight w:val="1713"/>
          <w:jc w:val="center"/>
        </w:trPr>
        <w:tc>
          <w:tcPr>
            <w:tcW w:w="2233" w:type="dxa"/>
            <w:vAlign w:val="center"/>
          </w:tcPr>
          <w:p w:rsidR="00C44D91" w:rsidRDefault="00637F8F">
            <w:pPr>
              <w:widowControl/>
              <w:jc w:val="center"/>
              <w:rPr>
                <w:rFonts w:ascii="宋体" w:eastAsia="宋体" w:hAnsi="宋体" w:cs="宋体"/>
                <w:sz w:val="19"/>
                <w:szCs w:val="19"/>
                <w:lang w:bidi="ar"/>
              </w:rPr>
            </w:pPr>
            <w:r>
              <w:rPr>
                <w:rFonts w:ascii="宋体" w:eastAsia="宋体" w:hAnsi="宋体" w:cs="宋体" w:hint="eastAsia"/>
                <w:sz w:val="19"/>
                <w:szCs w:val="19"/>
                <w:lang w:bidi="ar"/>
              </w:rPr>
              <w:t>执法记录</w:t>
            </w:r>
          </w:p>
        </w:tc>
        <w:tc>
          <w:tcPr>
            <w:tcW w:w="6471" w:type="dxa"/>
            <w:vAlign w:val="center"/>
          </w:tcPr>
          <w:p w:rsidR="00C44D91" w:rsidRDefault="00637F8F">
            <w:pPr>
              <w:widowControl/>
              <w:jc w:val="left"/>
              <w:rPr>
                <w:lang w:eastAsia="zh-CN"/>
              </w:rPr>
            </w:pPr>
            <w:r>
              <w:rPr>
                <w:rFonts w:ascii="宋体" w:eastAsia="宋体" w:hAnsi="宋体" w:cs="宋体" w:hint="eastAsia"/>
                <w:sz w:val="19"/>
                <w:szCs w:val="19"/>
                <w:lang w:eastAsia="zh-CN" w:bidi="ar"/>
              </w:rPr>
              <w:t>一、填写规定的书面记录。</w:t>
            </w:r>
          </w:p>
          <w:p w:rsidR="00C44D91" w:rsidRDefault="00637F8F">
            <w:pPr>
              <w:widowControl/>
              <w:jc w:val="left"/>
              <w:rPr>
                <w:lang w:eastAsia="zh-CN"/>
              </w:rPr>
            </w:pPr>
            <w:r>
              <w:rPr>
                <w:rFonts w:ascii="宋体" w:eastAsia="宋体" w:hAnsi="宋体" w:cs="宋体" w:hint="eastAsia"/>
                <w:sz w:val="19"/>
                <w:szCs w:val="19"/>
                <w:lang w:eastAsia="zh-CN" w:bidi="ar"/>
              </w:rPr>
              <w:t>二、书面记录已纳入信息系统的，可直接输人信息系统（需要当事人确认</w:t>
            </w:r>
          </w:p>
          <w:p w:rsidR="00C44D91" w:rsidRDefault="00637F8F">
            <w:pPr>
              <w:widowControl/>
              <w:jc w:val="left"/>
              <w:rPr>
                <w:lang w:eastAsia="zh-CN"/>
              </w:rPr>
            </w:pPr>
            <w:r>
              <w:rPr>
                <w:rFonts w:ascii="宋体" w:eastAsia="宋体" w:hAnsi="宋体" w:cs="宋体" w:hint="eastAsia"/>
                <w:sz w:val="19"/>
                <w:szCs w:val="19"/>
                <w:lang w:eastAsia="zh-CN" w:bidi="ar"/>
              </w:rPr>
              <w:t>或签发给当事人的除外）。</w:t>
            </w:r>
          </w:p>
          <w:p w:rsidR="00C44D91" w:rsidRDefault="00637F8F">
            <w:pPr>
              <w:widowControl/>
              <w:jc w:val="left"/>
              <w:rPr>
                <w:lang w:eastAsia="zh-CN"/>
              </w:rPr>
            </w:pPr>
            <w:r>
              <w:rPr>
                <w:rFonts w:ascii="宋体" w:eastAsia="宋体" w:hAnsi="宋体" w:cs="宋体" w:hint="eastAsia"/>
                <w:sz w:val="19"/>
                <w:szCs w:val="19"/>
                <w:lang w:eastAsia="zh-CN" w:bidi="ar"/>
              </w:rPr>
              <w:t>三、按照各省级海事机构的具体规定可通过移动执法终端、视音频记录的</w:t>
            </w:r>
          </w:p>
          <w:p w:rsidR="00C44D91" w:rsidRDefault="00637F8F">
            <w:pPr>
              <w:widowControl/>
              <w:jc w:val="left"/>
              <w:rPr>
                <w:rFonts w:ascii="宋体" w:eastAsia="宋体" w:hAnsi="宋体" w:cs="宋体"/>
                <w:sz w:val="19"/>
                <w:szCs w:val="19"/>
                <w:lang w:bidi="ar"/>
              </w:rPr>
            </w:pPr>
            <w:r>
              <w:rPr>
                <w:rFonts w:ascii="宋体" w:eastAsia="宋体" w:hAnsi="宋体" w:cs="宋体" w:hint="eastAsia"/>
                <w:sz w:val="19"/>
                <w:szCs w:val="19"/>
                <w:lang w:bidi="ar"/>
              </w:rPr>
              <w:t>方式记录执法过程。</w:t>
            </w:r>
          </w:p>
        </w:tc>
      </w:tr>
      <w:tr w:rsidR="00C44D91">
        <w:trPr>
          <w:trHeight w:val="838"/>
          <w:jc w:val="center"/>
        </w:trPr>
        <w:tc>
          <w:tcPr>
            <w:tcW w:w="2233" w:type="dxa"/>
            <w:vAlign w:val="center"/>
          </w:tcPr>
          <w:p w:rsidR="00C44D91" w:rsidRDefault="00637F8F">
            <w:pPr>
              <w:widowControl/>
              <w:jc w:val="center"/>
            </w:pPr>
            <w:r>
              <w:rPr>
                <w:rFonts w:ascii="宋体" w:eastAsia="宋体" w:hAnsi="宋体" w:cs="宋体" w:hint="eastAsia"/>
                <w:sz w:val="20"/>
                <w:szCs w:val="20"/>
                <w:lang w:bidi="ar"/>
              </w:rPr>
              <w:t>执法依据</w:t>
            </w:r>
          </w:p>
          <w:p w:rsidR="00C44D91" w:rsidRDefault="00C44D91">
            <w:pPr>
              <w:widowControl/>
              <w:jc w:val="center"/>
              <w:rPr>
                <w:rFonts w:ascii="宋体" w:eastAsia="宋体" w:hAnsi="宋体" w:cs="宋体"/>
                <w:sz w:val="19"/>
                <w:szCs w:val="19"/>
                <w:lang w:bidi="ar"/>
              </w:rPr>
            </w:pPr>
          </w:p>
        </w:tc>
        <w:tc>
          <w:tcPr>
            <w:tcW w:w="6471" w:type="dxa"/>
            <w:vAlign w:val="center"/>
          </w:tcPr>
          <w:p w:rsidR="00C44D91" w:rsidRDefault="00637F8F">
            <w:pPr>
              <w:widowControl/>
              <w:jc w:val="left"/>
              <w:rPr>
                <w:rFonts w:ascii="宋体" w:eastAsia="宋体" w:hAnsi="宋体" w:cs="宋体"/>
                <w:sz w:val="19"/>
                <w:szCs w:val="19"/>
                <w:lang w:eastAsia="zh-CN" w:bidi="ar"/>
              </w:rPr>
            </w:pPr>
            <w:r>
              <w:rPr>
                <w:rFonts w:ascii="宋体" w:eastAsia="宋体" w:hAnsi="宋体" w:cs="宋体" w:hint="eastAsia"/>
                <w:sz w:val="19"/>
                <w:szCs w:val="19"/>
                <w:lang w:eastAsia="zh-CN" w:bidi="ar"/>
              </w:rPr>
              <w:t>一、《中华人民共和国船员条例》</w:t>
            </w:r>
          </w:p>
          <w:p w:rsidR="00C44D91" w:rsidRDefault="00637F8F">
            <w:pPr>
              <w:widowControl/>
              <w:jc w:val="left"/>
              <w:rPr>
                <w:rFonts w:ascii="宋体" w:eastAsia="宋体" w:hAnsi="宋体" w:cs="宋体"/>
                <w:sz w:val="19"/>
                <w:szCs w:val="19"/>
                <w:lang w:eastAsia="zh-CN" w:bidi="ar"/>
              </w:rPr>
            </w:pPr>
            <w:r>
              <w:rPr>
                <w:rFonts w:ascii="宋体" w:eastAsia="宋体" w:hAnsi="宋体" w:cs="宋体" w:hint="eastAsia"/>
                <w:sz w:val="19"/>
                <w:szCs w:val="19"/>
                <w:lang w:eastAsia="zh-CN" w:bidi="ar"/>
              </w:rPr>
              <w:t>二、《中华人民共和国引航员管理办法》全文</w:t>
            </w:r>
          </w:p>
        </w:tc>
      </w:tr>
    </w:tbl>
    <w:p w:rsidR="00C44D91" w:rsidRDefault="00C44D91">
      <w:pPr>
        <w:spacing w:line="1" w:lineRule="exact"/>
        <w:rPr>
          <w:rFonts w:asciiTheme="minorEastAsia" w:eastAsiaTheme="minorEastAsia" w:hAnsiTheme="minorEastAsia"/>
          <w:color w:val="auto"/>
          <w:lang w:eastAsia="zh-CN"/>
        </w:rPr>
      </w:pPr>
    </w:p>
    <w:p w:rsidR="00C44D91" w:rsidRDefault="00C44D91">
      <w:pPr>
        <w:spacing w:after="279" w:line="1" w:lineRule="exact"/>
        <w:rPr>
          <w:rFonts w:asciiTheme="minorEastAsia" w:eastAsiaTheme="minorEastAsia" w:hAnsiTheme="minorEastAsia"/>
          <w:color w:val="auto"/>
          <w:lang w:eastAsia="zh-CN"/>
        </w:rPr>
      </w:pPr>
    </w:p>
    <w:p w:rsidR="00C44D91" w:rsidRDefault="00637F8F">
      <w:pPr>
        <w:pStyle w:val="Heading210"/>
        <w:keepNext/>
        <w:keepLines/>
        <w:spacing w:after="240"/>
        <w:ind w:firstLine="620"/>
        <w:rPr>
          <w:rFonts w:asciiTheme="minorEastAsia" w:eastAsia="PMingLiU" w:hAnsiTheme="minorEastAsia"/>
          <w:color w:val="auto"/>
          <w:lang w:eastAsia="zh-CN"/>
        </w:rPr>
      </w:pPr>
      <w:bookmarkStart w:id="80" w:name="bookmark95"/>
      <w:bookmarkStart w:id="81" w:name="bookmark97"/>
      <w:bookmarkStart w:id="82" w:name="bookmark96"/>
      <w:r>
        <w:rPr>
          <w:rFonts w:asciiTheme="minorEastAsia" w:eastAsiaTheme="minorEastAsia" w:hAnsiTheme="minorEastAsia" w:cs="Times New Roman" w:hint="eastAsia"/>
          <w:color w:val="auto"/>
          <w:sz w:val="30"/>
          <w:szCs w:val="30"/>
          <w:lang w:val="en-US" w:eastAsia="zh-CN" w:bidi="en-US"/>
        </w:rPr>
        <w:t>19</w:t>
      </w:r>
      <w:r>
        <w:rPr>
          <w:rFonts w:asciiTheme="minorEastAsia" w:eastAsiaTheme="minorEastAsia" w:hAnsiTheme="minorEastAsia" w:cs="Times New Roman"/>
          <w:color w:val="auto"/>
          <w:sz w:val="30"/>
          <w:szCs w:val="30"/>
          <w:lang w:val="en-US" w:eastAsia="zh-CN" w:bidi="en-US"/>
        </w:rPr>
        <w:t>.</w:t>
      </w:r>
      <w:r>
        <w:rPr>
          <w:rFonts w:asciiTheme="minorEastAsia" w:eastAsiaTheme="minorEastAsia" w:hAnsiTheme="minorEastAsia" w:cs="Times New Roman" w:hint="eastAsia"/>
          <w:color w:val="000000" w:themeColor="text1"/>
          <w:sz w:val="30"/>
          <w:szCs w:val="30"/>
          <w:lang w:val="en-US" w:eastAsia="zh-CN" w:bidi="en-US"/>
        </w:rPr>
        <w:t>船舶制式无线电台执照、识别码审批检查</w:t>
      </w:r>
      <w:bookmarkEnd w:id="80"/>
      <w:bookmarkEnd w:id="81"/>
      <w:bookmarkEnd w:id="82"/>
    </w:p>
    <w:tbl>
      <w:tblPr>
        <w:tblW w:w="0" w:type="auto"/>
        <w:jc w:val="center"/>
        <w:tblLayout w:type="fixed"/>
        <w:tblCellMar>
          <w:left w:w="10" w:type="dxa"/>
          <w:right w:w="10" w:type="dxa"/>
        </w:tblCellMar>
        <w:tblLook w:val="04A0" w:firstRow="1" w:lastRow="0" w:firstColumn="1" w:lastColumn="0" w:noHBand="0" w:noVBand="1"/>
      </w:tblPr>
      <w:tblGrid>
        <w:gridCol w:w="2098"/>
        <w:gridCol w:w="6686"/>
      </w:tblGrid>
      <w:tr w:rsidR="00C44D91">
        <w:trPr>
          <w:trHeight w:hRule="exact" w:val="547"/>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抽查事项名称</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w:t>
            </w:r>
            <w:r>
              <w:rPr>
                <w:rFonts w:asciiTheme="minorEastAsia" w:eastAsiaTheme="minorEastAsia" w:hAnsiTheme="minorEastAsia" w:hint="eastAsia"/>
                <w:color w:val="auto"/>
                <w:sz w:val="19"/>
                <w:szCs w:val="19"/>
              </w:rPr>
              <w:t>制式无线</w:t>
            </w:r>
            <w:r>
              <w:rPr>
                <w:rFonts w:asciiTheme="minorEastAsia" w:eastAsiaTheme="minorEastAsia" w:hAnsiTheme="minorEastAsia"/>
                <w:color w:val="auto"/>
                <w:sz w:val="19"/>
                <w:szCs w:val="19"/>
              </w:rPr>
              <w:t>电台执照</w:t>
            </w:r>
            <w:r>
              <w:rPr>
                <w:rFonts w:asciiTheme="minorEastAsia" w:eastAsiaTheme="minorEastAsia" w:hAnsiTheme="minorEastAsia" w:hint="eastAsia"/>
                <w:color w:val="auto"/>
                <w:sz w:val="19"/>
                <w:szCs w:val="19"/>
              </w:rPr>
              <w:t>、识别码审批</w:t>
            </w:r>
            <w:r>
              <w:rPr>
                <w:rFonts w:asciiTheme="minorEastAsia" w:eastAsiaTheme="minorEastAsia" w:hAnsiTheme="minorEastAsia"/>
                <w:color w:val="auto"/>
                <w:sz w:val="19"/>
                <w:szCs w:val="19"/>
              </w:rPr>
              <w:t>检查</w:t>
            </w:r>
          </w:p>
        </w:tc>
      </w:tr>
      <w:tr w:rsidR="00C44D91">
        <w:trPr>
          <w:trHeight w:hRule="exact" w:val="518"/>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w:t>
            </w:r>
          </w:p>
        </w:tc>
      </w:tr>
      <w:tr w:rsidR="00C44D91">
        <w:trPr>
          <w:trHeight w:hRule="exact" w:val="840"/>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抽査比例和频次</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59"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除法律法规、部海事局强制性规定的,其他由各级海事管理机构按照辖区实际情况确定。</w:t>
            </w:r>
          </w:p>
        </w:tc>
      </w:tr>
      <w:tr w:rsidR="00C44D91">
        <w:trPr>
          <w:trHeight w:hRule="exact" w:val="52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抽査方式</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实地检査、书面检査、网络监测</w:t>
            </w:r>
          </w:p>
        </w:tc>
      </w:tr>
      <w:tr w:rsidR="00C44D91">
        <w:trPr>
          <w:trHeight w:hRule="exact" w:val="1363"/>
          <w:jc w:val="center"/>
        </w:trPr>
        <w:tc>
          <w:tcPr>
            <w:tcW w:w="2098"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lastRenderedPageBreak/>
              <w:t>抽査内容</w:t>
            </w:r>
          </w:p>
        </w:tc>
        <w:tc>
          <w:tcPr>
            <w:tcW w:w="6686"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2"/>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一、船舶是否按照规定持有船舶电台执照</w:t>
            </w:r>
            <w:r>
              <w:rPr>
                <w:rFonts w:asciiTheme="minorEastAsia" w:eastAsiaTheme="minorEastAsia" w:hAnsiTheme="minorEastAsia" w:hint="eastAsia"/>
                <w:color w:val="auto"/>
                <w:sz w:val="19"/>
                <w:szCs w:val="19"/>
              </w:rPr>
              <w:t>、识别码证书</w:t>
            </w:r>
            <w:r>
              <w:rPr>
                <w:rFonts w:asciiTheme="minorEastAsia" w:eastAsiaTheme="minorEastAsia" w:hAnsiTheme="minorEastAsia"/>
                <w:color w:val="auto"/>
                <w:sz w:val="19"/>
                <w:szCs w:val="19"/>
              </w:rPr>
              <w:t>。</w:t>
            </w:r>
          </w:p>
          <w:p w:rsidR="00C44D91" w:rsidRDefault="00637F8F">
            <w:pPr>
              <w:pStyle w:val="Other10"/>
              <w:tabs>
                <w:tab w:val="left" w:pos="312"/>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二、船舶电台执照</w:t>
            </w:r>
            <w:r>
              <w:rPr>
                <w:rFonts w:asciiTheme="minorEastAsia" w:eastAsiaTheme="minorEastAsia" w:hAnsiTheme="minorEastAsia" w:hint="eastAsia"/>
                <w:color w:val="auto"/>
                <w:sz w:val="19"/>
                <w:szCs w:val="19"/>
              </w:rPr>
              <w:t>、识别码证书</w:t>
            </w:r>
            <w:r>
              <w:rPr>
                <w:rFonts w:asciiTheme="minorEastAsia" w:eastAsiaTheme="minorEastAsia" w:hAnsiTheme="minorEastAsia"/>
                <w:color w:val="auto"/>
                <w:sz w:val="19"/>
                <w:szCs w:val="19"/>
              </w:rPr>
              <w:t>是否存在伪造、涂改情况。</w:t>
            </w:r>
          </w:p>
          <w:p w:rsidR="00C44D91" w:rsidRDefault="00637F8F">
            <w:pPr>
              <w:pStyle w:val="Other10"/>
              <w:tabs>
                <w:tab w:val="left" w:pos="312"/>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三、船舶电台执照</w:t>
            </w:r>
            <w:r>
              <w:rPr>
                <w:rFonts w:asciiTheme="minorEastAsia" w:eastAsiaTheme="minorEastAsia" w:hAnsiTheme="minorEastAsia" w:hint="eastAsia"/>
                <w:color w:val="auto"/>
                <w:sz w:val="19"/>
                <w:szCs w:val="19"/>
              </w:rPr>
              <w:t>、识别码证书</w:t>
            </w:r>
            <w:r>
              <w:rPr>
                <w:rFonts w:asciiTheme="minorEastAsia" w:eastAsiaTheme="minorEastAsia" w:hAnsiTheme="minorEastAsia"/>
                <w:color w:val="auto"/>
                <w:sz w:val="19"/>
                <w:szCs w:val="19"/>
              </w:rPr>
              <w:t>是否在有效期内。</w:t>
            </w:r>
          </w:p>
          <w:p w:rsidR="00C44D91" w:rsidRDefault="00637F8F">
            <w:pPr>
              <w:pStyle w:val="Other10"/>
              <w:tabs>
                <w:tab w:val="left" w:pos="298"/>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四、船舶电台执照</w:t>
            </w:r>
            <w:r>
              <w:rPr>
                <w:rFonts w:asciiTheme="minorEastAsia" w:eastAsiaTheme="minorEastAsia" w:hAnsiTheme="minorEastAsia" w:hint="eastAsia"/>
                <w:color w:val="auto"/>
                <w:sz w:val="19"/>
                <w:szCs w:val="19"/>
              </w:rPr>
              <w:t>、识别码证书</w:t>
            </w:r>
            <w:r>
              <w:rPr>
                <w:rFonts w:asciiTheme="minorEastAsia" w:eastAsiaTheme="minorEastAsia" w:hAnsiTheme="minorEastAsia"/>
                <w:color w:val="auto"/>
                <w:sz w:val="19"/>
                <w:szCs w:val="19"/>
              </w:rPr>
              <w:t>所载明事项是否与船舶的实际情况相符。</w:t>
            </w:r>
          </w:p>
        </w:tc>
      </w:tr>
      <w:tr w:rsidR="00C44D91">
        <w:trPr>
          <w:trHeight w:hRule="exact" w:val="6871"/>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86"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color w:val="auto"/>
                <w:sz w:val="19"/>
                <w:szCs w:val="19"/>
              </w:rPr>
              <w:t>一、</w:t>
            </w:r>
            <w:r>
              <w:rPr>
                <w:rFonts w:asciiTheme="minorEastAsia" w:eastAsiaTheme="minorEastAsia" w:hAnsiTheme="minorEastAsia"/>
                <w:color w:val="000000" w:themeColor="text1"/>
                <w:sz w:val="19"/>
                <w:szCs w:val="19"/>
                <w:lang w:eastAsia="zh-CN"/>
              </w:rPr>
              <w:t>《</w:t>
            </w:r>
            <w:r>
              <w:rPr>
                <w:rFonts w:asciiTheme="minorEastAsia" w:eastAsiaTheme="minorEastAsia" w:hAnsiTheme="minorEastAsia"/>
                <w:color w:val="000000" w:themeColor="text1"/>
                <w:sz w:val="19"/>
                <w:szCs w:val="19"/>
                <w:lang w:val="en-US" w:eastAsia="zh-CN"/>
              </w:rPr>
              <w:t>中华人民共和国海上交通安全法</w:t>
            </w:r>
            <w:r>
              <w:rPr>
                <w:rFonts w:asciiTheme="minorEastAsia" w:eastAsiaTheme="minorEastAsia" w:hAnsiTheme="minorEastAsia"/>
                <w:color w:val="000000" w:themeColor="text1"/>
                <w:sz w:val="19"/>
                <w:szCs w:val="19"/>
                <w:lang w:eastAsia="zh-CN"/>
              </w:rPr>
              <w:t>》</w:t>
            </w:r>
            <w:r>
              <w:rPr>
                <w:rFonts w:asciiTheme="minorEastAsia" w:eastAsiaTheme="minorEastAsia" w:hAnsiTheme="minorEastAsia" w:hint="eastAsia"/>
                <w:color w:val="000000" w:themeColor="text1"/>
                <w:sz w:val="19"/>
                <w:szCs w:val="19"/>
              </w:rPr>
              <w:t>第九十五条</w:t>
            </w:r>
            <w:r>
              <w:rPr>
                <w:rFonts w:asciiTheme="minorEastAsia" w:eastAsiaTheme="minorEastAsia" w:hAnsiTheme="minorEastAsia" w:hint="eastAsia"/>
                <w:color w:val="000000" w:themeColor="text1"/>
                <w:sz w:val="19"/>
                <w:szCs w:val="19"/>
                <w:lang w:val="en-US" w:eastAsia="zh-CN"/>
              </w:rPr>
              <w:t>规定</w:t>
            </w:r>
            <w:r>
              <w:rPr>
                <w:rFonts w:asciiTheme="minorEastAsia" w:eastAsiaTheme="minorEastAsia" w:hAnsiTheme="minorEastAsia" w:hint="eastAsia"/>
                <w:color w:val="000000" w:themeColor="text1"/>
                <w:sz w:val="19"/>
                <w:szCs w:val="19"/>
              </w:rPr>
              <w:t>船舶、海上设施未持有有效的证书、文书的，由海事管理机构责令改正，对违法船舶或者海上设施的所有人、经营人或者管理人处三万元以上三十万元以下的罚款，对船长和有关责任人员处三千元以上三万元以下的罚款；情节严重的，暂扣船长、责任船员的船员适任证书十八个月至三十个月，直至吊销船员适任证书；对船舶持有的伪造、变造证书、文书，予以没收；对存在严重安全隐患的船舶，可以依法予以没收。</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hint="eastAsia"/>
                <w:color w:val="000000" w:themeColor="text1"/>
                <w:sz w:val="19"/>
                <w:szCs w:val="19"/>
                <w:lang w:val="en-US" w:eastAsia="zh-CN"/>
              </w:rPr>
              <w:t>二、</w:t>
            </w:r>
            <w:r>
              <w:rPr>
                <w:rFonts w:asciiTheme="minorEastAsia" w:eastAsiaTheme="minorEastAsia" w:hAnsiTheme="minorEastAsia"/>
                <w:color w:val="000000" w:themeColor="text1"/>
                <w:sz w:val="19"/>
                <w:szCs w:val="19"/>
                <w:lang w:eastAsia="zh-CN"/>
              </w:rPr>
              <w:t>《</w:t>
            </w:r>
            <w:r>
              <w:rPr>
                <w:rFonts w:asciiTheme="minorEastAsia" w:eastAsiaTheme="minorEastAsia" w:hAnsiTheme="minorEastAsia"/>
                <w:color w:val="000000" w:themeColor="text1"/>
                <w:sz w:val="19"/>
                <w:szCs w:val="19"/>
                <w:lang w:val="en-US" w:eastAsia="zh-CN"/>
              </w:rPr>
              <w:t>中华人民共和国海上交通安全法</w:t>
            </w:r>
            <w:r>
              <w:rPr>
                <w:rFonts w:asciiTheme="minorEastAsia" w:eastAsiaTheme="minorEastAsia" w:hAnsiTheme="minorEastAsia"/>
                <w:color w:val="000000" w:themeColor="text1"/>
                <w:sz w:val="19"/>
                <w:szCs w:val="19"/>
                <w:lang w:eastAsia="zh-CN"/>
              </w:rPr>
              <w:t>》</w:t>
            </w:r>
            <w:r>
              <w:rPr>
                <w:rFonts w:asciiTheme="minorEastAsia" w:eastAsiaTheme="minorEastAsia" w:hAnsiTheme="minorEastAsia" w:hint="eastAsia"/>
                <w:color w:val="000000" w:themeColor="text1"/>
                <w:sz w:val="19"/>
                <w:szCs w:val="19"/>
              </w:rPr>
              <w:t>第九十六条</w:t>
            </w:r>
            <w:r>
              <w:rPr>
                <w:rFonts w:asciiTheme="minorEastAsia" w:eastAsiaTheme="minorEastAsia" w:hAnsiTheme="minorEastAsia" w:hint="eastAsia"/>
                <w:color w:val="000000" w:themeColor="text1"/>
                <w:sz w:val="19"/>
                <w:szCs w:val="19"/>
                <w:lang w:val="en-US" w:eastAsia="zh-CN"/>
              </w:rPr>
              <w:t>规定</w:t>
            </w:r>
            <w:r>
              <w:rPr>
                <w:rFonts w:asciiTheme="minorEastAsia" w:eastAsiaTheme="minorEastAsia" w:hAnsiTheme="minorEastAsia" w:hint="eastAsia"/>
                <w:color w:val="000000" w:themeColor="text1"/>
                <w:sz w:val="19"/>
                <w:szCs w:val="19"/>
              </w:rPr>
              <w:t>船舶或者海上设施有下列情形之一的，由海事管理机构责令改正，对违法船舶或者海上设施的所有人、经营人或者管理人处二万元以上二十万元以下的罚款，对船长和有关责任人员处二千元以上二万元以下的罚款；情节严重的，吊销违法船舶所有人、经营人或者管理人的有关证书、文书，暂扣船长、责任船员的船员适任证书十二个月至二十四个月，直至吊销船员适任证书：</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hint="eastAsia"/>
                <w:color w:val="000000" w:themeColor="text1"/>
                <w:sz w:val="19"/>
                <w:szCs w:val="19"/>
              </w:rPr>
              <w:t>（一）船舶、海上设施的实际状况与持有的证书、文书不符；</w:t>
            </w:r>
          </w:p>
          <w:p w:rsidR="00C44D91" w:rsidRDefault="00637F8F">
            <w:pPr>
              <w:pStyle w:val="Other10"/>
              <w:tabs>
                <w:tab w:val="left" w:pos="312"/>
              </w:tabs>
              <w:spacing w:line="260"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hint="eastAsia"/>
                <w:color w:val="000000" w:themeColor="text1"/>
                <w:sz w:val="19"/>
                <w:szCs w:val="19"/>
                <w:lang w:val="en-US" w:eastAsia="zh-CN"/>
              </w:rPr>
              <w:t>三</w:t>
            </w:r>
            <w:r>
              <w:rPr>
                <w:rFonts w:asciiTheme="minorEastAsia" w:eastAsiaTheme="minorEastAsia" w:hAnsiTheme="minorEastAsia"/>
                <w:color w:val="000000" w:themeColor="text1"/>
                <w:sz w:val="19"/>
                <w:szCs w:val="19"/>
              </w:rPr>
              <w:t>、《中华人民共和国无线电管理条例》第七十条违反本条例规定，未经许可擅自使用无线电频率，或者擅自设置、使用无线电台（站）的，由无线电管理机构责令改正，没收从事违法活动的设备和违法所得，可以并处</w:t>
            </w:r>
            <w:r>
              <w:rPr>
                <w:rFonts w:asciiTheme="minorEastAsia" w:eastAsiaTheme="minorEastAsia" w:hAnsiTheme="minorEastAsia" w:cs="Times New Roman"/>
                <w:color w:val="000000" w:themeColor="text1"/>
                <w:sz w:val="20"/>
                <w:szCs w:val="20"/>
              </w:rPr>
              <w:t>5</w:t>
            </w:r>
            <w:r>
              <w:rPr>
                <w:rFonts w:asciiTheme="minorEastAsia" w:eastAsiaTheme="minorEastAsia" w:hAnsiTheme="minorEastAsia"/>
                <w:color w:val="000000" w:themeColor="text1"/>
                <w:sz w:val="19"/>
                <w:szCs w:val="19"/>
              </w:rPr>
              <w:t>万元以下的罚款;拒不改正的，并处</w:t>
            </w:r>
            <w:r>
              <w:rPr>
                <w:rFonts w:asciiTheme="minorEastAsia" w:eastAsiaTheme="minorEastAsia" w:hAnsiTheme="minorEastAsia" w:cs="Times New Roman"/>
                <w:color w:val="000000" w:themeColor="text1"/>
                <w:sz w:val="20"/>
                <w:szCs w:val="20"/>
              </w:rPr>
              <w:t>5</w:t>
            </w:r>
            <w:r>
              <w:rPr>
                <w:rFonts w:asciiTheme="minorEastAsia" w:eastAsiaTheme="minorEastAsia" w:hAnsiTheme="minorEastAsia"/>
                <w:color w:val="000000" w:themeColor="text1"/>
                <w:sz w:val="19"/>
                <w:szCs w:val="19"/>
              </w:rPr>
              <w:t>万元以上</w:t>
            </w:r>
            <w:r>
              <w:rPr>
                <w:rFonts w:asciiTheme="minorEastAsia" w:eastAsiaTheme="minorEastAsia" w:hAnsiTheme="minorEastAsia" w:cs="Times New Roman"/>
                <w:color w:val="000000" w:themeColor="text1"/>
                <w:sz w:val="20"/>
                <w:szCs w:val="20"/>
              </w:rPr>
              <w:t>20</w:t>
            </w:r>
            <w:r>
              <w:rPr>
                <w:rFonts w:asciiTheme="minorEastAsia" w:eastAsiaTheme="minorEastAsia" w:hAnsiTheme="minorEastAsia"/>
                <w:color w:val="000000" w:themeColor="text1"/>
                <w:sz w:val="19"/>
                <w:szCs w:val="19"/>
              </w:rPr>
              <w:t>万元以下的罚款;擅自设置、使用无线电台（站）从事诈骗等违法活动，尚不构成犯罪的，并处</w:t>
            </w:r>
            <w:r>
              <w:rPr>
                <w:rFonts w:asciiTheme="minorEastAsia" w:eastAsiaTheme="minorEastAsia" w:hAnsiTheme="minorEastAsia" w:cs="Times New Roman"/>
                <w:color w:val="000000" w:themeColor="text1"/>
                <w:sz w:val="20"/>
                <w:szCs w:val="20"/>
              </w:rPr>
              <w:t>20</w:t>
            </w:r>
            <w:r>
              <w:rPr>
                <w:rFonts w:asciiTheme="minorEastAsia" w:eastAsiaTheme="minorEastAsia" w:hAnsiTheme="minorEastAsia"/>
                <w:color w:val="000000" w:themeColor="text1"/>
                <w:sz w:val="19"/>
                <w:szCs w:val="19"/>
              </w:rPr>
              <w:t>万元以上</w:t>
            </w:r>
            <w:r>
              <w:rPr>
                <w:rFonts w:asciiTheme="minorEastAsia" w:eastAsiaTheme="minorEastAsia" w:hAnsiTheme="minorEastAsia" w:cs="Times New Roman"/>
                <w:color w:val="000000" w:themeColor="text1"/>
                <w:sz w:val="20"/>
                <w:szCs w:val="20"/>
              </w:rPr>
              <w:t>50</w:t>
            </w:r>
            <w:r>
              <w:rPr>
                <w:rFonts w:asciiTheme="minorEastAsia" w:eastAsiaTheme="minorEastAsia" w:hAnsiTheme="minorEastAsia"/>
                <w:color w:val="000000" w:themeColor="text1"/>
                <w:sz w:val="19"/>
                <w:szCs w:val="19"/>
              </w:rPr>
              <w:t>万元以下的罚款。</w:t>
            </w:r>
          </w:p>
          <w:p w:rsidR="00C44D91" w:rsidRDefault="00637F8F">
            <w:pPr>
              <w:pStyle w:val="Other10"/>
              <w:tabs>
                <w:tab w:val="left" w:pos="312"/>
              </w:tabs>
              <w:spacing w:line="260" w:lineRule="exact"/>
              <w:ind w:firstLine="0"/>
              <w:jc w:val="both"/>
              <w:rPr>
                <w:rFonts w:asciiTheme="minorEastAsia" w:eastAsia="PMingLiU" w:hAnsiTheme="minorEastAsia"/>
                <w:color w:val="000000" w:themeColor="text1"/>
                <w:sz w:val="19"/>
                <w:szCs w:val="19"/>
              </w:rPr>
            </w:pPr>
            <w:r>
              <w:rPr>
                <w:rFonts w:asciiTheme="minorEastAsia" w:eastAsiaTheme="minorEastAsia" w:hAnsiTheme="minorEastAsia" w:hint="eastAsia"/>
                <w:color w:val="000000" w:themeColor="text1"/>
                <w:sz w:val="19"/>
                <w:szCs w:val="19"/>
                <w:lang w:val="en-US" w:eastAsia="zh-CN"/>
              </w:rPr>
              <w:t>四</w:t>
            </w:r>
            <w:r>
              <w:rPr>
                <w:rFonts w:asciiTheme="minorEastAsia" w:eastAsiaTheme="minorEastAsia" w:hAnsiTheme="minorEastAsia"/>
                <w:color w:val="000000" w:themeColor="text1"/>
                <w:sz w:val="19"/>
                <w:szCs w:val="19"/>
              </w:rPr>
              <w:t>、《中华人民共和国无线电管理条例》第七十二条违反本条例规定，有下列行为之一的，由无线电管理机构责令改正，没收违法所得，可以并处</w:t>
            </w:r>
            <w:r>
              <w:rPr>
                <w:rFonts w:asciiTheme="minorEastAsia" w:eastAsiaTheme="minorEastAsia" w:hAnsiTheme="minorEastAsia" w:cs="Times New Roman"/>
                <w:color w:val="000000" w:themeColor="text1"/>
                <w:sz w:val="20"/>
                <w:szCs w:val="20"/>
              </w:rPr>
              <w:t>3</w:t>
            </w:r>
            <w:r>
              <w:rPr>
                <w:rFonts w:asciiTheme="minorEastAsia" w:eastAsiaTheme="minorEastAsia" w:hAnsiTheme="minorEastAsia"/>
                <w:color w:val="000000" w:themeColor="text1"/>
                <w:sz w:val="19"/>
                <w:szCs w:val="19"/>
              </w:rPr>
              <w:t>万元以下的罚款;造成严重后果的，吊销无线电台执照，并处</w:t>
            </w:r>
            <w:r>
              <w:rPr>
                <w:rFonts w:asciiTheme="minorEastAsia" w:eastAsiaTheme="minorEastAsia" w:hAnsiTheme="minorEastAsia" w:cs="Times New Roman"/>
                <w:color w:val="000000" w:themeColor="text1"/>
                <w:sz w:val="20"/>
                <w:szCs w:val="20"/>
              </w:rPr>
              <w:t>3</w:t>
            </w:r>
            <w:r>
              <w:rPr>
                <w:rFonts w:asciiTheme="minorEastAsia" w:eastAsiaTheme="minorEastAsia" w:hAnsiTheme="minorEastAsia"/>
                <w:color w:val="000000" w:themeColor="text1"/>
                <w:sz w:val="19"/>
                <w:szCs w:val="19"/>
              </w:rPr>
              <w:t>万元以上</w:t>
            </w:r>
            <w:r>
              <w:rPr>
                <w:rFonts w:asciiTheme="minorEastAsia" w:eastAsiaTheme="minorEastAsia" w:hAnsiTheme="minorEastAsia" w:cs="Times New Roman"/>
                <w:color w:val="000000" w:themeColor="text1"/>
                <w:sz w:val="20"/>
                <w:szCs w:val="20"/>
              </w:rPr>
              <w:t>10</w:t>
            </w:r>
            <w:r>
              <w:rPr>
                <w:rFonts w:asciiTheme="minorEastAsia" w:eastAsiaTheme="minorEastAsia" w:hAnsiTheme="minorEastAsia"/>
                <w:color w:val="000000" w:themeColor="text1"/>
                <w:sz w:val="19"/>
                <w:szCs w:val="19"/>
              </w:rPr>
              <w:t>万元以下的罚款：（一）不按照无线电台执照规定的许可事项和要求设置、使用无线电台（站）；（二）故意收发无线电台执照许可事项之外的无线电信号，传播、公布或者利用无意接收的信息；（三）擅自编制、使用无线电台识别码。</w:t>
            </w:r>
          </w:p>
          <w:p w:rsidR="00C44D91" w:rsidRDefault="00C44D91">
            <w:pPr>
              <w:pStyle w:val="Other10"/>
              <w:tabs>
                <w:tab w:val="left" w:pos="312"/>
              </w:tabs>
              <w:spacing w:line="260" w:lineRule="exact"/>
              <w:ind w:firstLine="0"/>
              <w:jc w:val="both"/>
              <w:rPr>
                <w:rFonts w:asciiTheme="minorEastAsia" w:eastAsia="PMingLiU" w:hAnsiTheme="minorEastAsia"/>
                <w:color w:val="auto"/>
                <w:sz w:val="19"/>
                <w:szCs w:val="19"/>
              </w:rPr>
            </w:pPr>
          </w:p>
        </w:tc>
      </w:tr>
      <w:tr w:rsidR="00C44D91">
        <w:trPr>
          <w:trHeight w:hRule="exact" w:val="1565"/>
          <w:jc w:val="center"/>
        </w:trPr>
        <w:tc>
          <w:tcPr>
            <w:tcW w:w="2098"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86"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78"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一、《中华人民共和国海上交通安全法》第</w:t>
            </w:r>
            <w:r>
              <w:rPr>
                <w:rFonts w:asciiTheme="minorEastAsia" w:eastAsiaTheme="minorEastAsia" w:hAnsiTheme="minorEastAsia" w:hint="eastAsia"/>
                <w:color w:val="auto"/>
                <w:sz w:val="19"/>
                <w:szCs w:val="19"/>
              </w:rPr>
              <w:t>二十三</w:t>
            </w:r>
            <w:r>
              <w:rPr>
                <w:rFonts w:asciiTheme="minorEastAsia" w:eastAsiaTheme="minorEastAsia" w:hAnsiTheme="minorEastAsia"/>
                <w:color w:val="auto"/>
                <w:sz w:val="19"/>
                <w:szCs w:val="19"/>
              </w:rPr>
              <w:t>条、第</w:t>
            </w:r>
            <w:r>
              <w:rPr>
                <w:rFonts w:asciiTheme="minorEastAsia" w:eastAsiaTheme="minorEastAsia" w:hAnsiTheme="minorEastAsia" w:hint="eastAsia"/>
                <w:color w:val="auto"/>
                <w:sz w:val="19"/>
                <w:szCs w:val="19"/>
              </w:rPr>
              <w:t>二十四</w:t>
            </w:r>
            <w:r>
              <w:rPr>
                <w:rFonts w:asciiTheme="minorEastAsia" w:eastAsiaTheme="minorEastAsia" w:hAnsiTheme="minorEastAsia"/>
                <w:color w:val="auto"/>
                <w:sz w:val="19"/>
                <w:szCs w:val="19"/>
              </w:rPr>
              <w:t>条</w:t>
            </w:r>
            <w:r>
              <w:rPr>
                <w:rFonts w:asciiTheme="minorEastAsia" w:eastAsiaTheme="minorEastAsia" w:hAnsiTheme="minorEastAsia" w:hint="eastAsia"/>
                <w:color w:val="auto"/>
                <w:sz w:val="19"/>
                <w:szCs w:val="19"/>
              </w:rPr>
              <w:t>、第九十五条、第九十六条</w:t>
            </w:r>
          </w:p>
          <w:p w:rsidR="00C44D91" w:rsidRDefault="00637F8F">
            <w:pPr>
              <w:pStyle w:val="Other10"/>
              <w:tabs>
                <w:tab w:val="left" w:pos="302"/>
              </w:tabs>
              <w:spacing w:line="278"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二、《中华人民共和国无线电管理条例》第三十六条</w:t>
            </w:r>
            <w:r>
              <w:rPr>
                <w:rFonts w:asciiTheme="minorEastAsia" w:eastAsiaTheme="minorEastAsia" w:hAnsiTheme="minorEastAsia" w:hint="eastAsia"/>
                <w:color w:val="auto"/>
                <w:sz w:val="19"/>
                <w:szCs w:val="19"/>
              </w:rPr>
              <w:t>、</w:t>
            </w:r>
            <w:r>
              <w:rPr>
                <w:rFonts w:asciiTheme="minorEastAsia" w:eastAsiaTheme="minorEastAsia" w:hAnsiTheme="minorEastAsia"/>
                <w:color w:val="auto"/>
                <w:sz w:val="19"/>
                <w:szCs w:val="19"/>
              </w:rPr>
              <w:t>第七十条、第七十二条</w:t>
            </w:r>
          </w:p>
          <w:p w:rsidR="00C44D91" w:rsidRDefault="00637F8F">
            <w:pPr>
              <w:pStyle w:val="Other10"/>
              <w:tabs>
                <w:tab w:val="left" w:pos="302"/>
              </w:tabs>
              <w:spacing w:line="278" w:lineRule="exact"/>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三、《交通部水上无线电通信规则》第二章第三条</w:t>
            </w:r>
          </w:p>
          <w:p w:rsidR="00C44D91" w:rsidRDefault="00C44D91">
            <w:pPr>
              <w:pStyle w:val="Other10"/>
              <w:tabs>
                <w:tab w:val="left" w:pos="312"/>
              </w:tabs>
              <w:spacing w:line="265" w:lineRule="exact"/>
              <w:ind w:firstLine="0"/>
              <w:jc w:val="both"/>
              <w:rPr>
                <w:rFonts w:asciiTheme="minorEastAsia" w:eastAsiaTheme="minorEastAsia" w:hAnsiTheme="minorEastAsia"/>
                <w:color w:val="auto"/>
                <w:sz w:val="19"/>
                <w:szCs w:val="19"/>
              </w:rPr>
            </w:pPr>
          </w:p>
        </w:tc>
      </w:tr>
    </w:tbl>
    <w:p w:rsidR="00C44D91" w:rsidRDefault="00C44D91">
      <w:pPr>
        <w:spacing w:line="1" w:lineRule="exact"/>
        <w:rPr>
          <w:rFonts w:asciiTheme="minorEastAsia" w:eastAsiaTheme="minorEastAsia" w:hAnsiTheme="minorEastAsia"/>
          <w:color w:val="auto"/>
          <w:lang w:eastAsia="zh-CN"/>
        </w:rPr>
      </w:pPr>
    </w:p>
    <w:p w:rsidR="00C44D91" w:rsidRDefault="00C44D91">
      <w:pPr>
        <w:rPr>
          <w:rFonts w:asciiTheme="minorEastAsia" w:eastAsiaTheme="minorEastAsia" w:hAnsiTheme="minorEastAsia"/>
          <w:lang w:eastAsia="zh-CN"/>
        </w:rPr>
      </w:pPr>
    </w:p>
    <w:p w:rsidR="00C44D91" w:rsidRDefault="00C44D91">
      <w:pPr>
        <w:rPr>
          <w:rFonts w:asciiTheme="minorEastAsia" w:eastAsiaTheme="minorEastAsia" w:hAnsiTheme="minorEastAsia"/>
          <w:color w:val="auto"/>
          <w:lang w:eastAsia="zh-CN"/>
        </w:rPr>
      </w:pPr>
    </w:p>
    <w:p w:rsidR="00C44D91" w:rsidRDefault="00637F8F">
      <w:pPr>
        <w:tabs>
          <w:tab w:val="left" w:pos="2871"/>
        </w:tabs>
        <w:rPr>
          <w:rFonts w:asciiTheme="minorEastAsia" w:eastAsiaTheme="minorEastAsia" w:hAnsiTheme="minorEastAsia"/>
          <w:color w:val="auto"/>
          <w:lang w:eastAsia="zh-CN"/>
        </w:rPr>
      </w:pPr>
      <w:r>
        <w:rPr>
          <w:rFonts w:asciiTheme="minorEastAsia" w:eastAsiaTheme="minorEastAsia" w:hAnsiTheme="minorEastAsia"/>
          <w:color w:val="auto"/>
          <w:lang w:eastAsia="zh-CN"/>
        </w:rPr>
        <w:tab/>
      </w:r>
    </w:p>
    <w:p w:rsidR="00C44D91" w:rsidRDefault="00C44D91">
      <w:pPr>
        <w:tabs>
          <w:tab w:val="left" w:pos="2871"/>
        </w:tabs>
        <w:rPr>
          <w:rFonts w:asciiTheme="minorEastAsia" w:eastAsiaTheme="minorEastAsia" w:hAnsiTheme="minorEastAsia"/>
          <w:color w:val="auto"/>
          <w:lang w:eastAsia="zh-CN"/>
        </w:rPr>
      </w:pPr>
    </w:p>
    <w:p w:rsidR="00C44D91" w:rsidRDefault="00C44D91">
      <w:pPr>
        <w:tabs>
          <w:tab w:val="left" w:pos="2871"/>
        </w:tabs>
        <w:rPr>
          <w:rFonts w:asciiTheme="minorEastAsia" w:eastAsiaTheme="minorEastAsia" w:hAnsiTheme="minorEastAsia"/>
          <w:color w:val="auto"/>
          <w:lang w:eastAsia="zh-CN"/>
        </w:rPr>
      </w:pPr>
    </w:p>
    <w:p w:rsidR="00C44D91" w:rsidRDefault="00C44D91">
      <w:pPr>
        <w:tabs>
          <w:tab w:val="left" w:pos="2871"/>
        </w:tabs>
        <w:rPr>
          <w:rFonts w:asciiTheme="minorEastAsia" w:eastAsiaTheme="minorEastAsia" w:hAnsiTheme="minorEastAsia"/>
          <w:color w:val="auto"/>
          <w:lang w:eastAsia="zh-CN"/>
        </w:rPr>
      </w:pPr>
    </w:p>
    <w:p w:rsidR="00C44D91" w:rsidRDefault="00C44D91">
      <w:pPr>
        <w:tabs>
          <w:tab w:val="left" w:pos="2871"/>
        </w:tabs>
        <w:rPr>
          <w:rFonts w:asciiTheme="minorEastAsia" w:eastAsiaTheme="minorEastAsia" w:hAnsiTheme="minorEastAsia"/>
          <w:color w:val="auto"/>
          <w:lang w:eastAsia="zh-CN"/>
        </w:rPr>
      </w:pPr>
    </w:p>
    <w:p w:rsidR="00C44D91" w:rsidRDefault="00C44D91">
      <w:pPr>
        <w:tabs>
          <w:tab w:val="left" w:pos="2871"/>
        </w:tabs>
        <w:rPr>
          <w:rFonts w:asciiTheme="minorEastAsia" w:eastAsiaTheme="minorEastAsia" w:hAnsiTheme="minorEastAsia"/>
          <w:color w:val="auto"/>
          <w:lang w:eastAsia="zh-CN"/>
        </w:rPr>
      </w:pPr>
    </w:p>
    <w:p w:rsidR="00C44D91" w:rsidRDefault="00637F8F">
      <w:pPr>
        <w:pStyle w:val="Heading210"/>
        <w:keepNext/>
        <w:keepLines/>
        <w:spacing w:after="260"/>
        <w:ind w:firstLine="640"/>
        <w:rPr>
          <w:rFonts w:asciiTheme="minorEastAsia" w:eastAsiaTheme="minorEastAsia" w:hAnsiTheme="minorEastAsia"/>
          <w:color w:val="auto"/>
        </w:rPr>
      </w:pPr>
      <w:r>
        <w:rPr>
          <w:rFonts w:asciiTheme="minorEastAsia" w:eastAsiaTheme="minorEastAsia" w:hAnsiTheme="minorEastAsia" w:cs="Times New Roman"/>
          <w:color w:val="auto"/>
          <w:sz w:val="30"/>
          <w:szCs w:val="30"/>
          <w:lang w:val="en-US" w:eastAsia="zh-CN" w:bidi="en-US"/>
        </w:rPr>
        <w:lastRenderedPageBreak/>
        <w:t>2</w:t>
      </w:r>
      <w:r>
        <w:rPr>
          <w:rFonts w:asciiTheme="minorEastAsia" w:eastAsiaTheme="minorEastAsia" w:hAnsiTheme="minorEastAsia" w:cs="Times New Roman" w:hint="eastAsia"/>
          <w:color w:val="auto"/>
          <w:sz w:val="30"/>
          <w:szCs w:val="30"/>
          <w:lang w:val="en-US" w:eastAsia="zh-CN" w:bidi="en-US"/>
        </w:rPr>
        <w:t>0.</w:t>
      </w:r>
      <w:r>
        <w:rPr>
          <w:rFonts w:asciiTheme="minorEastAsia" w:eastAsiaTheme="minorEastAsia" w:hAnsiTheme="minorEastAsia"/>
          <w:color w:val="auto"/>
        </w:rPr>
        <w:t>水上无线电通信秩序监督检查</w:t>
      </w:r>
    </w:p>
    <w:tbl>
      <w:tblPr>
        <w:tblW w:w="8798" w:type="dxa"/>
        <w:jc w:val="center"/>
        <w:tblLayout w:type="fixed"/>
        <w:tblCellMar>
          <w:left w:w="10" w:type="dxa"/>
          <w:right w:w="10" w:type="dxa"/>
        </w:tblCellMar>
        <w:tblLook w:val="04A0" w:firstRow="1" w:lastRow="0" w:firstColumn="1" w:lastColumn="0" w:noHBand="0" w:noVBand="1"/>
      </w:tblPr>
      <w:tblGrid>
        <w:gridCol w:w="2107"/>
        <w:gridCol w:w="6691"/>
      </w:tblGrid>
      <w:tr w:rsidR="00C44D91">
        <w:trPr>
          <w:trHeight w:hRule="exact" w:val="542"/>
          <w:jc w:val="center"/>
        </w:trPr>
        <w:tc>
          <w:tcPr>
            <w:tcW w:w="2107"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抽査事项名称</w:t>
            </w:r>
          </w:p>
        </w:tc>
        <w:tc>
          <w:tcPr>
            <w:tcW w:w="6691"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水上无线电通信秩序监督检査</w:t>
            </w:r>
          </w:p>
        </w:tc>
      </w:tr>
      <w:tr w:rsidR="00C44D91">
        <w:trPr>
          <w:trHeight w:hRule="exact" w:val="528"/>
          <w:jc w:val="center"/>
        </w:trPr>
        <w:tc>
          <w:tcPr>
            <w:tcW w:w="2107"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62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抽査主体</w:t>
            </w:r>
          </w:p>
        </w:tc>
        <w:tc>
          <w:tcPr>
            <w:tcW w:w="6691"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分支海事局、海事处</w:t>
            </w:r>
          </w:p>
        </w:tc>
      </w:tr>
      <w:tr w:rsidR="00C44D91">
        <w:trPr>
          <w:trHeight w:hRule="exact" w:val="523"/>
          <w:jc w:val="center"/>
        </w:trPr>
        <w:tc>
          <w:tcPr>
            <w:tcW w:w="2107"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62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抽査对象</w:t>
            </w:r>
          </w:p>
        </w:tc>
        <w:tc>
          <w:tcPr>
            <w:tcW w:w="6691"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船舶</w:t>
            </w:r>
          </w:p>
        </w:tc>
      </w:tr>
      <w:tr w:rsidR="00C44D91">
        <w:trPr>
          <w:trHeight w:hRule="exact" w:val="840"/>
          <w:jc w:val="center"/>
        </w:trPr>
        <w:tc>
          <w:tcPr>
            <w:tcW w:w="2107"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抽查比例和频次</w:t>
            </w:r>
          </w:p>
        </w:tc>
        <w:tc>
          <w:tcPr>
            <w:tcW w:w="6691"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74" w:lineRule="exact"/>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除法律法规、部海事局强制性规定的,其他由各级无线电管理机构按照辖区实际情况确定。</w:t>
            </w:r>
          </w:p>
        </w:tc>
      </w:tr>
      <w:tr w:rsidR="00C44D91">
        <w:trPr>
          <w:trHeight w:hRule="exact" w:val="528"/>
          <w:jc w:val="center"/>
        </w:trPr>
        <w:tc>
          <w:tcPr>
            <w:tcW w:w="2107"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抽查方式</w:t>
            </w:r>
          </w:p>
        </w:tc>
        <w:tc>
          <w:tcPr>
            <w:tcW w:w="6691"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spacing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实地检査、书面检査、网络监测</w:t>
            </w:r>
          </w:p>
        </w:tc>
      </w:tr>
      <w:tr w:rsidR="00C44D91">
        <w:trPr>
          <w:trHeight w:hRule="exact" w:val="1360"/>
          <w:jc w:val="center"/>
        </w:trPr>
        <w:tc>
          <w:tcPr>
            <w:tcW w:w="2107" w:type="dxa"/>
            <w:tcBorders>
              <w:top w:val="single" w:sz="4" w:space="0" w:color="auto"/>
              <w:left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抽査内容</w:t>
            </w:r>
          </w:p>
        </w:tc>
        <w:tc>
          <w:tcPr>
            <w:tcW w:w="6691" w:type="dxa"/>
            <w:tcBorders>
              <w:top w:val="single" w:sz="4" w:space="0" w:color="auto"/>
              <w:left w:val="single" w:sz="4" w:space="0" w:color="auto"/>
              <w:right w:val="single" w:sz="4" w:space="0" w:color="auto"/>
            </w:tcBorders>
            <w:shd w:val="clear" w:color="auto" w:fill="FFFFFF"/>
            <w:vAlign w:val="center"/>
          </w:tcPr>
          <w:p w:rsidR="00C44D91" w:rsidRDefault="00637F8F">
            <w:pPr>
              <w:pStyle w:val="Other10"/>
              <w:tabs>
                <w:tab w:val="left" w:pos="317"/>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一、船舶通信设备是否按照规定保持正常工作状态。</w:t>
            </w:r>
          </w:p>
          <w:p w:rsidR="00C44D91" w:rsidRDefault="00637F8F">
            <w:pPr>
              <w:pStyle w:val="Other10"/>
              <w:tabs>
                <w:tab w:val="left" w:pos="307"/>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二、船舶通信设备是否按照规定输入准确信息。</w:t>
            </w:r>
          </w:p>
          <w:p w:rsidR="00C44D91" w:rsidRDefault="00637F8F">
            <w:pPr>
              <w:pStyle w:val="Other10"/>
              <w:tabs>
                <w:tab w:val="left" w:pos="307"/>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三、是否存在占用遇险和安全通信频率进行有害发射的情况。</w:t>
            </w:r>
          </w:p>
          <w:p w:rsidR="00C44D91" w:rsidRDefault="00637F8F">
            <w:pPr>
              <w:pStyle w:val="Other10"/>
              <w:tabs>
                <w:tab w:val="left" w:pos="293"/>
              </w:tabs>
              <w:spacing w:after="40" w:line="240" w:lineRule="auto"/>
              <w:ind w:firstLine="0"/>
              <w:jc w:val="both"/>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四、船舶通信设备是否符合技术规范要求。</w:t>
            </w:r>
          </w:p>
        </w:tc>
      </w:tr>
      <w:tr w:rsidR="00C44D91">
        <w:trPr>
          <w:trHeight w:hRule="exact" w:val="6241"/>
          <w:jc w:val="center"/>
        </w:trPr>
        <w:tc>
          <w:tcPr>
            <w:tcW w:w="2107"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处置要求</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color w:val="000000" w:themeColor="text1"/>
                <w:sz w:val="19"/>
                <w:szCs w:val="19"/>
              </w:rPr>
              <w:t>一、《中华人民共和国无线电管理条例》</w:t>
            </w:r>
            <w:r>
              <w:rPr>
                <w:rFonts w:asciiTheme="minorEastAsia" w:eastAsiaTheme="minorEastAsia" w:hAnsiTheme="minorEastAsia" w:hint="eastAsia"/>
                <w:color w:val="000000" w:themeColor="text1"/>
                <w:sz w:val="19"/>
                <w:szCs w:val="19"/>
              </w:rPr>
              <w:t>第七十二条违反本条例规定，有下列行为之一的，由无线电管理机构责令改正，没收违法所得，可以并处3万元以下的罚款；造成严重后果的，吊销无线电台执照，并处3万元以上10万元以下的罚款：</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hint="eastAsia"/>
                <w:color w:val="000000" w:themeColor="text1"/>
                <w:sz w:val="19"/>
                <w:szCs w:val="19"/>
              </w:rPr>
              <w:t>（一）不按照无线电台执照规定的许可事项和要求设置、使用无线电台（站）；</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hint="eastAsia"/>
                <w:color w:val="000000" w:themeColor="text1"/>
                <w:sz w:val="19"/>
                <w:szCs w:val="19"/>
              </w:rPr>
              <w:t>（二）故意收发无线电台执照许可事项之外的无线电信号，传播、公布或者利用无意接收的信息；</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hint="eastAsia"/>
                <w:color w:val="000000" w:themeColor="text1"/>
                <w:sz w:val="19"/>
                <w:szCs w:val="19"/>
              </w:rPr>
              <w:t>（三）擅自编制、使用无线电台识别码。</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hint="eastAsia"/>
                <w:color w:val="000000" w:themeColor="text1"/>
                <w:sz w:val="19"/>
                <w:szCs w:val="19"/>
                <w:lang w:val="en-US" w:eastAsia="zh-CN"/>
              </w:rPr>
              <w:t>二、</w:t>
            </w:r>
            <w:r>
              <w:rPr>
                <w:rFonts w:asciiTheme="minorEastAsia" w:eastAsiaTheme="minorEastAsia" w:hAnsiTheme="minorEastAsia"/>
                <w:color w:val="000000" w:themeColor="text1"/>
                <w:sz w:val="19"/>
                <w:szCs w:val="19"/>
              </w:rPr>
              <w:t>《中华人民共和国无线电管理条例》第七十三条违反本条例规定，使用无线电发射设备、辐射无线电波的非无线电设备干扰无线电业务正常进行的，由无线电管理机构责令改正，拒不改正的，没收产生有害干扰的设备，并处</w:t>
            </w:r>
            <w:r>
              <w:rPr>
                <w:rFonts w:asciiTheme="minorEastAsia" w:eastAsiaTheme="minorEastAsia" w:hAnsiTheme="minorEastAsia" w:cs="Times New Roman"/>
                <w:color w:val="000000" w:themeColor="text1"/>
                <w:sz w:val="20"/>
                <w:szCs w:val="20"/>
              </w:rPr>
              <w:t>5</w:t>
            </w:r>
            <w:r>
              <w:rPr>
                <w:rFonts w:asciiTheme="minorEastAsia" w:eastAsiaTheme="minorEastAsia" w:hAnsiTheme="minorEastAsia"/>
                <w:color w:val="000000" w:themeColor="text1"/>
                <w:sz w:val="19"/>
                <w:szCs w:val="19"/>
              </w:rPr>
              <w:t>万元以上</w:t>
            </w:r>
            <w:r>
              <w:rPr>
                <w:rFonts w:asciiTheme="minorEastAsia" w:eastAsiaTheme="minorEastAsia" w:hAnsiTheme="minorEastAsia" w:cs="Times New Roman"/>
                <w:color w:val="000000" w:themeColor="text1"/>
                <w:sz w:val="20"/>
                <w:szCs w:val="20"/>
              </w:rPr>
              <w:t>20</w:t>
            </w:r>
            <w:r>
              <w:rPr>
                <w:rFonts w:asciiTheme="minorEastAsia" w:eastAsiaTheme="minorEastAsia" w:hAnsiTheme="minorEastAsia"/>
                <w:color w:val="000000" w:themeColor="text1"/>
                <w:sz w:val="19"/>
                <w:szCs w:val="19"/>
              </w:rPr>
              <w:t>万元以下的罚款，吊销无线电台执照；对船舶、航天器、航空器、铁路机车专用无线电导航、遇险救助和安全通信等涉及人身安全的无线电频率产生有害干扰的，并处</w:t>
            </w:r>
            <w:r>
              <w:rPr>
                <w:rFonts w:asciiTheme="minorEastAsia" w:eastAsiaTheme="minorEastAsia" w:hAnsiTheme="minorEastAsia" w:cs="Times New Roman"/>
                <w:color w:val="000000" w:themeColor="text1"/>
                <w:sz w:val="20"/>
                <w:szCs w:val="20"/>
              </w:rPr>
              <w:t>20</w:t>
            </w:r>
            <w:r>
              <w:rPr>
                <w:rFonts w:asciiTheme="minorEastAsia" w:eastAsiaTheme="minorEastAsia" w:hAnsiTheme="minorEastAsia"/>
                <w:color w:val="000000" w:themeColor="text1"/>
                <w:sz w:val="19"/>
                <w:szCs w:val="19"/>
              </w:rPr>
              <w:t>万元以上</w:t>
            </w:r>
            <w:r>
              <w:rPr>
                <w:rFonts w:asciiTheme="minorEastAsia" w:eastAsiaTheme="minorEastAsia" w:hAnsiTheme="minorEastAsia" w:cs="Times New Roman"/>
                <w:color w:val="000000" w:themeColor="text1"/>
                <w:sz w:val="20"/>
                <w:szCs w:val="20"/>
              </w:rPr>
              <w:t>50</w:t>
            </w:r>
            <w:r>
              <w:rPr>
                <w:rFonts w:asciiTheme="minorEastAsia" w:eastAsiaTheme="minorEastAsia" w:hAnsiTheme="minorEastAsia"/>
                <w:color w:val="000000" w:themeColor="text1"/>
                <w:sz w:val="19"/>
                <w:szCs w:val="19"/>
              </w:rPr>
              <w:t>万元以下的罚款。</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hint="eastAsia"/>
                <w:color w:val="000000" w:themeColor="text1"/>
                <w:sz w:val="19"/>
                <w:szCs w:val="19"/>
                <w:lang w:val="en-US" w:eastAsia="zh-CN"/>
              </w:rPr>
              <w:t>三</w:t>
            </w:r>
            <w:r>
              <w:rPr>
                <w:rFonts w:asciiTheme="minorEastAsia" w:eastAsiaTheme="minorEastAsia" w:hAnsiTheme="minorEastAsia"/>
                <w:color w:val="000000" w:themeColor="text1"/>
                <w:sz w:val="19"/>
                <w:szCs w:val="19"/>
              </w:rPr>
              <w:t>、</w:t>
            </w:r>
            <w:r>
              <w:rPr>
                <w:rFonts w:asciiTheme="minorEastAsia" w:eastAsiaTheme="minorEastAsia" w:hAnsiTheme="minorEastAsia"/>
                <w:color w:val="000000" w:themeColor="text1"/>
                <w:sz w:val="19"/>
                <w:szCs w:val="19"/>
                <w:lang w:eastAsia="zh-CN"/>
              </w:rPr>
              <w:t>《</w:t>
            </w:r>
            <w:r>
              <w:rPr>
                <w:rFonts w:asciiTheme="minorEastAsia" w:eastAsiaTheme="minorEastAsia" w:hAnsiTheme="minorEastAsia"/>
                <w:color w:val="000000" w:themeColor="text1"/>
                <w:sz w:val="19"/>
                <w:szCs w:val="19"/>
                <w:lang w:val="en-US" w:eastAsia="zh-CN"/>
              </w:rPr>
              <w:t>中华人民共和国海上交通安全法</w:t>
            </w:r>
            <w:r>
              <w:rPr>
                <w:rFonts w:asciiTheme="minorEastAsia" w:eastAsiaTheme="minorEastAsia" w:hAnsiTheme="minorEastAsia"/>
                <w:color w:val="000000" w:themeColor="text1"/>
                <w:sz w:val="19"/>
                <w:szCs w:val="19"/>
                <w:lang w:eastAsia="zh-CN"/>
              </w:rPr>
              <w:t>》</w:t>
            </w:r>
            <w:r>
              <w:rPr>
                <w:rFonts w:asciiTheme="minorEastAsia" w:eastAsiaTheme="minorEastAsia" w:hAnsiTheme="minorEastAsia"/>
                <w:color w:val="000000" w:themeColor="text1"/>
                <w:sz w:val="19"/>
                <w:szCs w:val="19"/>
              </w:rPr>
              <w:t>第一百零一条</w:t>
            </w:r>
            <w:r>
              <w:rPr>
                <w:rFonts w:asciiTheme="minorEastAsia" w:eastAsiaTheme="minorEastAsia" w:hAnsiTheme="minorEastAsia" w:hint="eastAsia"/>
                <w:color w:val="000000" w:themeColor="text1"/>
                <w:sz w:val="19"/>
                <w:szCs w:val="19"/>
                <w:lang w:val="en-US" w:eastAsia="zh-CN"/>
              </w:rPr>
              <w:t>规定</w:t>
            </w:r>
            <w:r>
              <w:rPr>
                <w:rFonts w:asciiTheme="minorEastAsia" w:eastAsiaTheme="minorEastAsia" w:hAnsiTheme="minorEastAsia"/>
                <w:color w:val="000000" w:themeColor="text1"/>
                <w:sz w:val="19"/>
                <w:szCs w:val="19"/>
              </w:rPr>
              <w:t>有下列情形之一的，由海事管理机构责令改正，对有关责任人员处三万元以下的罚款；情节严重的，处三万元以上十万元以下的罚款，并暂扣责任船员的船员适任证书一个月至三个月：</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color w:val="000000" w:themeColor="text1"/>
                <w:sz w:val="19"/>
                <w:szCs w:val="19"/>
              </w:rPr>
              <w:t>（一）承担无线电通信任务的船员和岸基无线电台（站）的工作人员未保持海上交通安全通信频道的值守和畅通，或者使用海上交通安全通信频率交流与海上交通安全无关的内容；</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color w:val="000000" w:themeColor="text1"/>
                <w:sz w:val="19"/>
                <w:szCs w:val="19"/>
              </w:rPr>
              <w:t>（二）违反国家有关规定使用无线电台识别码，影响海上搜救的身份识别；</w:t>
            </w:r>
          </w:p>
          <w:p w:rsidR="00C44D91" w:rsidRDefault="00637F8F">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r>
              <w:rPr>
                <w:rFonts w:asciiTheme="minorEastAsia" w:eastAsiaTheme="minorEastAsia" w:hAnsiTheme="minorEastAsia"/>
                <w:color w:val="000000" w:themeColor="text1"/>
                <w:sz w:val="19"/>
                <w:szCs w:val="19"/>
              </w:rPr>
              <w:t>（三）其他违反海上无线电通信规则的行为。</w:t>
            </w:r>
          </w:p>
          <w:p w:rsidR="00C44D91" w:rsidRDefault="00C44D91">
            <w:pPr>
              <w:pStyle w:val="Other10"/>
              <w:tabs>
                <w:tab w:val="left" w:pos="307"/>
              </w:tabs>
              <w:spacing w:line="265" w:lineRule="exact"/>
              <w:ind w:firstLine="0"/>
              <w:jc w:val="both"/>
              <w:rPr>
                <w:rFonts w:asciiTheme="minorEastAsia" w:eastAsia="PMingLiU" w:hAnsiTheme="minorEastAsia"/>
                <w:color w:val="auto"/>
                <w:sz w:val="19"/>
                <w:szCs w:val="19"/>
              </w:rPr>
            </w:pPr>
          </w:p>
        </w:tc>
      </w:tr>
      <w:tr w:rsidR="00C44D91">
        <w:trPr>
          <w:trHeight w:hRule="exact" w:val="1129"/>
          <w:jc w:val="center"/>
        </w:trPr>
        <w:tc>
          <w:tcPr>
            <w:tcW w:w="2107" w:type="dxa"/>
            <w:tcBorders>
              <w:top w:val="single" w:sz="4" w:space="0" w:color="auto"/>
              <w:left w:val="single" w:sz="4" w:space="0" w:color="auto"/>
              <w:bottom w:val="single" w:sz="4" w:space="0" w:color="auto"/>
            </w:tcBorders>
            <w:shd w:val="clear" w:color="auto" w:fill="FFFFFF"/>
            <w:vAlign w:val="center"/>
          </w:tcPr>
          <w:p w:rsidR="00C44D91" w:rsidRDefault="00637F8F">
            <w:pPr>
              <w:pStyle w:val="Other10"/>
              <w:spacing w:line="240" w:lineRule="auto"/>
              <w:ind w:firstLine="0"/>
              <w:jc w:val="center"/>
              <w:rPr>
                <w:rFonts w:asciiTheme="minorEastAsia" w:eastAsiaTheme="minorEastAsia" w:hAnsiTheme="minorEastAsia"/>
                <w:color w:val="auto"/>
                <w:sz w:val="19"/>
                <w:szCs w:val="19"/>
              </w:rPr>
            </w:pPr>
            <w:r>
              <w:rPr>
                <w:rFonts w:asciiTheme="minorEastAsia" w:eastAsiaTheme="minorEastAsia" w:hAnsiTheme="minorEastAsia"/>
                <w:color w:val="auto"/>
                <w:sz w:val="19"/>
                <w:szCs w:val="19"/>
              </w:rPr>
              <w:t>抽査依据</w:t>
            </w:r>
          </w:p>
        </w:tc>
        <w:tc>
          <w:tcPr>
            <w:tcW w:w="6691" w:type="dxa"/>
            <w:tcBorders>
              <w:top w:val="single" w:sz="4" w:space="0" w:color="auto"/>
              <w:left w:val="single" w:sz="4" w:space="0" w:color="auto"/>
              <w:bottom w:val="single" w:sz="4" w:space="0" w:color="auto"/>
              <w:right w:val="single" w:sz="4" w:space="0" w:color="auto"/>
            </w:tcBorders>
            <w:shd w:val="clear" w:color="auto" w:fill="FFFFFF"/>
            <w:vAlign w:val="center"/>
          </w:tcPr>
          <w:p w:rsidR="00C44D91" w:rsidRDefault="00637F8F">
            <w:pPr>
              <w:pStyle w:val="Other10"/>
              <w:tabs>
                <w:tab w:val="left" w:pos="312"/>
              </w:tabs>
              <w:spacing w:line="240" w:lineRule="exact"/>
              <w:ind w:firstLine="0"/>
              <w:rPr>
                <w:rFonts w:asciiTheme="minorEastAsia" w:eastAsiaTheme="minorEastAsia" w:hAnsiTheme="minorEastAsia"/>
                <w:color w:val="000000" w:themeColor="text1"/>
                <w:sz w:val="19"/>
                <w:szCs w:val="19"/>
              </w:rPr>
            </w:pPr>
            <w:r>
              <w:rPr>
                <w:rFonts w:asciiTheme="minorEastAsia" w:eastAsiaTheme="minorEastAsia" w:hAnsiTheme="minorEastAsia"/>
                <w:color w:val="auto"/>
                <w:sz w:val="19"/>
                <w:szCs w:val="19"/>
              </w:rPr>
              <w:t>一、《中华人民共和国海上交通安全法》</w:t>
            </w:r>
            <w:r>
              <w:rPr>
                <w:rFonts w:asciiTheme="minorEastAsia" w:eastAsiaTheme="minorEastAsia" w:hAnsiTheme="minorEastAsia" w:hint="eastAsia"/>
                <w:color w:val="000000" w:themeColor="text1"/>
                <w:sz w:val="19"/>
                <w:szCs w:val="19"/>
                <w:lang w:val="en-US" w:eastAsia="zh-CN"/>
              </w:rPr>
              <w:t>第二十三条、第二十四条、</w:t>
            </w:r>
            <w:r>
              <w:rPr>
                <w:rFonts w:asciiTheme="minorEastAsia" w:eastAsiaTheme="minorEastAsia" w:hAnsiTheme="minorEastAsia"/>
                <w:color w:val="000000" w:themeColor="text1"/>
                <w:sz w:val="19"/>
                <w:szCs w:val="19"/>
              </w:rPr>
              <w:t>第</w:t>
            </w:r>
            <w:r>
              <w:rPr>
                <w:rFonts w:asciiTheme="minorEastAsia" w:eastAsiaTheme="minorEastAsia" w:hAnsiTheme="minorEastAsia" w:hint="eastAsia"/>
                <w:color w:val="000000" w:themeColor="text1"/>
                <w:sz w:val="19"/>
                <w:szCs w:val="19"/>
              </w:rPr>
              <w:t>一百零一</w:t>
            </w:r>
            <w:r>
              <w:rPr>
                <w:rFonts w:asciiTheme="minorEastAsia" w:eastAsiaTheme="minorEastAsia" w:hAnsiTheme="minorEastAsia"/>
                <w:color w:val="000000" w:themeColor="text1"/>
                <w:sz w:val="19"/>
                <w:szCs w:val="19"/>
              </w:rPr>
              <w:t>条</w:t>
            </w:r>
          </w:p>
          <w:p w:rsidR="00C44D91" w:rsidRDefault="00637F8F">
            <w:pPr>
              <w:pStyle w:val="Other10"/>
              <w:tabs>
                <w:tab w:val="left" w:pos="312"/>
              </w:tabs>
              <w:spacing w:line="240" w:lineRule="exact"/>
              <w:ind w:firstLine="0"/>
              <w:rPr>
                <w:rFonts w:asciiTheme="minorEastAsia" w:eastAsiaTheme="minorEastAsia" w:hAnsiTheme="minorEastAsia"/>
                <w:color w:val="000000" w:themeColor="text1"/>
                <w:sz w:val="19"/>
                <w:szCs w:val="19"/>
              </w:rPr>
            </w:pPr>
            <w:r>
              <w:rPr>
                <w:rFonts w:asciiTheme="minorEastAsia" w:eastAsiaTheme="minorEastAsia" w:hAnsiTheme="minorEastAsia"/>
                <w:color w:val="000000" w:themeColor="text1"/>
                <w:sz w:val="19"/>
                <w:szCs w:val="19"/>
              </w:rPr>
              <w:t>二、《中华人民共和国无线电管理条例》第三十九条</w:t>
            </w:r>
            <w:r>
              <w:rPr>
                <w:rFonts w:asciiTheme="minorEastAsia" w:eastAsiaTheme="minorEastAsia" w:hAnsiTheme="minorEastAsia" w:hint="eastAsia"/>
                <w:color w:val="000000" w:themeColor="text1"/>
                <w:sz w:val="19"/>
                <w:szCs w:val="19"/>
              </w:rPr>
              <w:t>、</w:t>
            </w:r>
            <w:r>
              <w:rPr>
                <w:rFonts w:asciiTheme="minorEastAsia" w:eastAsiaTheme="minorEastAsia" w:hAnsiTheme="minorEastAsia"/>
                <w:color w:val="000000" w:themeColor="text1"/>
                <w:sz w:val="19"/>
                <w:szCs w:val="19"/>
              </w:rPr>
              <w:t>第五十八条</w:t>
            </w:r>
            <w:r>
              <w:rPr>
                <w:rFonts w:asciiTheme="minorEastAsia" w:eastAsiaTheme="minorEastAsia" w:hAnsiTheme="minorEastAsia" w:hint="eastAsia"/>
                <w:color w:val="000000" w:themeColor="text1"/>
                <w:sz w:val="19"/>
                <w:szCs w:val="19"/>
              </w:rPr>
              <w:t>、</w:t>
            </w:r>
            <w:r>
              <w:rPr>
                <w:rFonts w:asciiTheme="minorEastAsia" w:eastAsiaTheme="minorEastAsia" w:hAnsiTheme="minorEastAsia"/>
                <w:color w:val="000000" w:themeColor="text1"/>
                <w:sz w:val="19"/>
                <w:szCs w:val="19"/>
              </w:rPr>
              <w:t>第六十四条</w:t>
            </w:r>
            <w:r>
              <w:rPr>
                <w:rFonts w:asciiTheme="minorEastAsia" w:eastAsiaTheme="minorEastAsia" w:hAnsiTheme="minorEastAsia" w:hint="eastAsia"/>
                <w:color w:val="000000" w:themeColor="text1"/>
                <w:sz w:val="19"/>
                <w:szCs w:val="19"/>
              </w:rPr>
              <w:t>、</w:t>
            </w:r>
            <w:r>
              <w:rPr>
                <w:rFonts w:asciiTheme="minorEastAsia" w:eastAsiaTheme="minorEastAsia" w:hAnsiTheme="minorEastAsia" w:hint="eastAsia"/>
                <w:color w:val="000000" w:themeColor="text1"/>
                <w:sz w:val="19"/>
                <w:szCs w:val="19"/>
                <w:lang w:val="en-US" w:eastAsia="zh-CN"/>
              </w:rPr>
              <w:t>第七十二条、</w:t>
            </w:r>
            <w:r>
              <w:rPr>
                <w:rFonts w:asciiTheme="minorEastAsia" w:eastAsiaTheme="minorEastAsia" w:hAnsiTheme="minorEastAsia"/>
                <w:color w:val="000000" w:themeColor="text1"/>
                <w:sz w:val="19"/>
                <w:szCs w:val="19"/>
              </w:rPr>
              <w:t>第七十三条</w:t>
            </w:r>
          </w:p>
          <w:p w:rsidR="00C44D91" w:rsidRDefault="00C44D91">
            <w:pPr>
              <w:pStyle w:val="Other10"/>
              <w:tabs>
                <w:tab w:val="left" w:pos="312"/>
              </w:tabs>
              <w:spacing w:line="265" w:lineRule="exact"/>
              <w:ind w:firstLine="0"/>
              <w:jc w:val="both"/>
              <w:rPr>
                <w:rFonts w:asciiTheme="minorEastAsia" w:eastAsiaTheme="minorEastAsia" w:hAnsiTheme="minorEastAsia"/>
                <w:color w:val="000000" w:themeColor="text1"/>
                <w:sz w:val="19"/>
                <w:szCs w:val="19"/>
              </w:rPr>
            </w:pPr>
          </w:p>
        </w:tc>
      </w:tr>
    </w:tbl>
    <w:p w:rsidR="00C44D91" w:rsidRDefault="00C44D91">
      <w:pPr>
        <w:spacing w:line="1" w:lineRule="exact"/>
        <w:rPr>
          <w:rFonts w:asciiTheme="minorEastAsia" w:eastAsiaTheme="minorEastAsia" w:hAnsiTheme="minorEastAsia"/>
          <w:color w:val="auto"/>
          <w:sz w:val="19"/>
          <w:szCs w:val="19"/>
          <w:lang w:eastAsia="zh-CN"/>
        </w:rPr>
      </w:pPr>
    </w:p>
    <w:sectPr w:rsidR="00C44D91">
      <w:footerReference w:type="even" r:id="rId18"/>
      <w:footerReference w:type="default" r:id="rId19"/>
      <w:footerReference w:type="first" r:id="rId20"/>
      <w:type w:val="continuous"/>
      <w:pgSz w:w="11900" w:h="16840"/>
      <w:pgMar w:top="2103" w:right="1599" w:bottom="1542" w:left="1546" w:header="0" w:footer="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168" w:rsidRDefault="006E1168"/>
  </w:endnote>
  <w:endnote w:type="continuationSeparator" w:id="0">
    <w:p w:rsidR="006E1168" w:rsidRDefault="006E1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D91" w:rsidRDefault="00C44D91">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168" w:rsidRDefault="006E1168"/>
  </w:footnote>
  <w:footnote w:type="continuationSeparator" w:id="0">
    <w:p w:rsidR="006E1168" w:rsidRDefault="006E116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3528"/>
    <w:multiLevelType w:val="multilevel"/>
    <w:tmpl w:val="00A73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38016F"/>
    <w:multiLevelType w:val="multilevel"/>
    <w:tmpl w:val="0138016F"/>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FC13E9"/>
    <w:multiLevelType w:val="multilevel"/>
    <w:tmpl w:val="0EFC13E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1C2E18"/>
    <w:multiLevelType w:val="multilevel"/>
    <w:tmpl w:val="231C2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7E1778"/>
    <w:multiLevelType w:val="multilevel"/>
    <w:tmpl w:val="257E177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6CE6C60"/>
    <w:multiLevelType w:val="multilevel"/>
    <w:tmpl w:val="26CE6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F20541"/>
    <w:multiLevelType w:val="multilevel"/>
    <w:tmpl w:val="37F20541"/>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781E09"/>
    <w:multiLevelType w:val="multilevel"/>
    <w:tmpl w:val="46781E0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E8176B"/>
    <w:multiLevelType w:val="singleLevel"/>
    <w:tmpl w:val="5CE8176B"/>
    <w:lvl w:ilvl="0">
      <w:start w:val="1"/>
      <w:numFmt w:val="chineseCounting"/>
      <w:suff w:val="nothing"/>
      <w:lvlText w:val="%1、"/>
      <w:lvlJc w:val="left"/>
      <w:rPr>
        <w:rFonts w:hint="eastAsia"/>
      </w:rPr>
    </w:lvl>
  </w:abstractNum>
  <w:abstractNum w:abstractNumId="9">
    <w:nsid w:val="5DEB48F5"/>
    <w:multiLevelType w:val="multilevel"/>
    <w:tmpl w:val="5DEB48F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B5C6586"/>
    <w:multiLevelType w:val="multilevel"/>
    <w:tmpl w:val="6B5C65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F7502D"/>
    <w:multiLevelType w:val="multilevel"/>
    <w:tmpl w:val="79F7502D"/>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auto"/>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
  </w:num>
  <w:num w:numId="4">
    <w:abstractNumId w:val="3"/>
  </w:num>
  <w:num w:numId="5">
    <w:abstractNumId w:val="0"/>
  </w:num>
  <w:num w:numId="6">
    <w:abstractNumId w:val="5"/>
  </w:num>
  <w:num w:numId="7">
    <w:abstractNumId w:val="9"/>
  </w:num>
  <w:num w:numId="8">
    <w:abstractNumId w:val="6"/>
  </w:num>
  <w:num w:numId="9">
    <w:abstractNumId w:val="11"/>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bordersDoNotSurroundHeader/>
  <w:bordersDoNotSurroundFooter/>
  <w:defaultTabStop w:val="4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hNmJhMjY1M2Y2YTMwMWM3NDIxMmVkMmEzZjM1MmQifQ=="/>
  </w:docVars>
  <w:rsids>
    <w:rsidRoot w:val="003A11E5"/>
    <w:rsid w:val="FDEF89F4"/>
    <w:rsid w:val="00027D53"/>
    <w:rsid w:val="000357F0"/>
    <w:rsid w:val="0004218D"/>
    <w:rsid w:val="00080266"/>
    <w:rsid w:val="00087CFE"/>
    <w:rsid w:val="0009576D"/>
    <w:rsid w:val="000F6ABD"/>
    <w:rsid w:val="0010187E"/>
    <w:rsid w:val="00110EC7"/>
    <w:rsid w:val="00134B5A"/>
    <w:rsid w:val="001376AE"/>
    <w:rsid w:val="00152337"/>
    <w:rsid w:val="00157FD4"/>
    <w:rsid w:val="001712F5"/>
    <w:rsid w:val="001B28B5"/>
    <w:rsid w:val="001D6418"/>
    <w:rsid w:val="002260CC"/>
    <w:rsid w:val="00236812"/>
    <w:rsid w:val="00251373"/>
    <w:rsid w:val="00251FCE"/>
    <w:rsid w:val="00264C33"/>
    <w:rsid w:val="00280803"/>
    <w:rsid w:val="002B4D0C"/>
    <w:rsid w:val="002B4FAD"/>
    <w:rsid w:val="002B58FE"/>
    <w:rsid w:val="002F0274"/>
    <w:rsid w:val="00300388"/>
    <w:rsid w:val="00311D6A"/>
    <w:rsid w:val="00341D23"/>
    <w:rsid w:val="00365A21"/>
    <w:rsid w:val="003765E9"/>
    <w:rsid w:val="0038691E"/>
    <w:rsid w:val="003A11E5"/>
    <w:rsid w:val="003B2374"/>
    <w:rsid w:val="003B464E"/>
    <w:rsid w:val="00405B43"/>
    <w:rsid w:val="00410232"/>
    <w:rsid w:val="004106F1"/>
    <w:rsid w:val="0042425C"/>
    <w:rsid w:val="00435AA3"/>
    <w:rsid w:val="00437F8F"/>
    <w:rsid w:val="00465358"/>
    <w:rsid w:val="0048102E"/>
    <w:rsid w:val="00494EAB"/>
    <w:rsid w:val="00495E49"/>
    <w:rsid w:val="004B5528"/>
    <w:rsid w:val="00511F13"/>
    <w:rsid w:val="005326F8"/>
    <w:rsid w:val="0054157A"/>
    <w:rsid w:val="00564F6B"/>
    <w:rsid w:val="0058170F"/>
    <w:rsid w:val="00597434"/>
    <w:rsid w:val="005D1D33"/>
    <w:rsid w:val="005D3953"/>
    <w:rsid w:val="005D7E79"/>
    <w:rsid w:val="005E19EF"/>
    <w:rsid w:val="005F445D"/>
    <w:rsid w:val="005F5385"/>
    <w:rsid w:val="00615377"/>
    <w:rsid w:val="006254D8"/>
    <w:rsid w:val="00634015"/>
    <w:rsid w:val="00637F8F"/>
    <w:rsid w:val="0064222E"/>
    <w:rsid w:val="006613F2"/>
    <w:rsid w:val="00663A4B"/>
    <w:rsid w:val="0066447A"/>
    <w:rsid w:val="006A5997"/>
    <w:rsid w:val="006B7534"/>
    <w:rsid w:val="006E1168"/>
    <w:rsid w:val="00717974"/>
    <w:rsid w:val="00720CD7"/>
    <w:rsid w:val="00743B80"/>
    <w:rsid w:val="00783F18"/>
    <w:rsid w:val="00824380"/>
    <w:rsid w:val="00834F8D"/>
    <w:rsid w:val="008353E0"/>
    <w:rsid w:val="00852135"/>
    <w:rsid w:val="00854DBB"/>
    <w:rsid w:val="00864C33"/>
    <w:rsid w:val="00884321"/>
    <w:rsid w:val="008A2F03"/>
    <w:rsid w:val="008B147F"/>
    <w:rsid w:val="008B2152"/>
    <w:rsid w:val="008C08AF"/>
    <w:rsid w:val="008C6E0E"/>
    <w:rsid w:val="008D7FE3"/>
    <w:rsid w:val="008E4BD1"/>
    <w:rsid w:val="008F085D"/>
    <w:rsid w:val="00903DBC"/>
    <w:rsid w:val="00921569"/>
    <w:rsid w:val="0093535E"/>
    <w:rsid w:val="009A7809"/>
    <w:rsid w:val="009B58E2"/>
    <w:rsid w:val="009B74AC"/>
    <w:rsid w:val="009F5A46"/>
    <w:rsid w:val="00A03631"/>
    <w:rsid w:val="00A10193"/>
    <w:rsid w:val="00A21818"/>
    <w:rsid w:val="00A83126"/>
    <w:rsid w:val="00AB70F4"/>
    <w:rsid w:val="00AE2A53"/>
    <w:rsid w:val="00B34A9A"/>
    <w:rsid w:val="00B621C0"/>
    <w:rsid w:val="00B66808"/>
    <w:rsid w:val="00B72A3F"/>
    <w:rsid w:val="00B86765"/>
    <w:rsid w:val="00B925FC"/>
    <w:rsid w:val="00BA3DC6"/>
    <w:rsid w:val="00BD2BFB"/>
    <w:rsid w:val="00BE69F6"/>
    <w:rsid w:val="00C44D91"/>
    <w:rsid w:val="00C636AA"/>
    <w:rsid w:val="00C6716D"/>
    <w:rsid w:val="00C72749"/>
    <w:rsid w:val="00C85097"/>
    <w:rsid w:val="00C85344"/>
    <w:rsid w:val="00C904CE"/>
    <w:rsid w:val="00CB382B"/>
    <w:rsid w:val="00CB50CC"/>
    <w:rsid w:val="00CB563D"/>
    <w:rsid w:val="00CD4F49"/>
    <w:rsid w:val="00CE5F5A"/>
    <w:rsid w:val="00D2521F"/>
    <w:rsid w:val="00D41CDF"/>
    <w:rsid w:val="00D4309F"/>
    <w:rsid w:val="00D51FA5"/>
    <w:rsid w:val="00D63174"/>
    <w:rsid w:val="00D82476"/>
    <w:rsid w:val="00D93313"/>
    <w:rsid w:val="00DB37B4"/>
    <w:rsid w:val="00DC71B6"/>
    <w:rsid w:val="00E013C9"/>
    <w:rsid w:val="00E1706F"/>
    <w:rsid w:val="00E31803"/>
    <w:rsid w:val="00E66738"/>
    <w:rsid w:val="00EB2F46"/>
    <w:rsid w:val="00EB79CF"/>
    <w:rsid w:val="00ED48EA"/>
    <w:rsid w:val="00F05A73"/>
    <w:rsid w:val="00F256C1"/>
    <w:rsid w:val="00F94B76"/>
    <w:rsid w:val="00FA718E"/>
    <w:rsid w:val="00FC23A0"/>
    <w:rsid w:val="00FD494F"/>
    <w:rsid w:val="0C677216"/>
    <w:rsid w:val="114F48CF"/>
    <w:rsid w:val="215A331B"/>
    <w:rsid w:val="3A056D68"/>
    <w:rsid w:val="42E04138"/>
    <w:rsid w:val="5172443E"/>
    <w:rsid w:val="5B162C1E"/>
    <w:rsid w:val="77C34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FF49D3-75D5-4B79-84E9-5F516B25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1">
    <w:name w:val="Heading #1|1_"/>
    <w:basedOn w:val="a0"/>
    <w:link w:val="Heading110"/>
    <w:qFormat/>
    <w:rPr>
      <w:rFonts w:ascii="宋体" w:eastAsia="宋体" w:hAnsi="宋体" w:cs="宋体"/>
      <w:sz w:val="40"/>
      <w:szCs w:val="40"/>
      <w:u w:val="none"/>
      <w:shd w:val="clear" w:color="auto" w:fill="auto"/>
      <w:lang w:val="zh-TW" w:eastAsia="zh-TW" w:bidi="zh-TW"/>
    </w:rPr>
  </w:style>
  <w:style w:type="paragraph" w:customStyle="1" w:styleId="Heading110">
    <w:name w:val="Heading #1|1"/>
    <w:basedOn w:val="a"/>
    <w:link w:val="Heading11"/>
    <w:qFormat/>
    <w:pPr>
      <w:spacing w:before="680" w:after="460" w:line="667" w:lineRule="exact"/>
      <w:jc w:val="center"/>
      <w:outlineLvl w:val="0"/>
    </w:pPr>
    <w:rPr>
      <w:rFonts w:ascii="宋体" w:eastAsia="宋体" w:hAnsi="宋体" w:cs="宋体"/>
      <w:sz w:val="40"/>
      <w:szCs w:val="40"/>
      <w:lang w:val="zh-TW" w:eastAsia="zh-TW" w:bidi="zh-TW"/>
    </w:rPr>
  </w:style>
  <w:style w:type="character" w:customStyle="1" w:styleId="Headerorfooter2">
    <w:name w:val="Header or footer|2_"/>
    <w:basedOn w:val="a0"/>
    <w:link w:val="Headerorfooter20"/>
    <w:qFormat/>
    <w:rPr>
      <w:sz w:val="20"/>
      <w:szCs w:val="20"/>
      <w:u w:val="none"/>
      <w:shd w:val="clear" w:color="auto" w:fill="auto"/>
      <w:lang w:val="zh-TW" w:eastAsia="zh-TW" w:bidi="zh-TW"/>
    </w:rPr>
  </w:style>
  <w:style w:type="paragraph" w:customStyle="1" w:styleId="Headerorfooter20">
    <w:name w:val="Header or footer|2"/>
    <w:basedOn w:val="a"/>
    <w:link w:val="Headerorfooter2"/>
    <w:qFormat/>
    <w:rPr>
      <w:sz w:val="20"/>
      <w:szCs w:val="20"/>
      <w:lang w:val="zh-TW" w:eastAsia="zh-TW" w:bidi="zh-TW"/>
    </w:rPr>
  </w:style>
  <w:style w:type="character" w:customStyle="1" w:styleId="Bodytext1">
    <w:name w:val="Body text|1_"/>
    <w:basedOn w:val="a0"/>
    <w:link w:val="Bodytext10"/>
    <w:qFormat/>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qFormat/>
    <w:pPr>
      <w:spacing w:line="444" w:lineRule="auto"/>
      <w:ind w:firstLine="400"/>
    </w:pPr>
    <w:rPr>
      <w:rFonts w:ascii="宋体" w:eastAsia="宋体" w:hAnsi="宋体" w:cs="宋体"/>
      <w:sz w:val="28"/>
      <w:szCs w:val="28"/>
      <w:lang w:val="zh-TW" w:eastAsia="zh-TW" w:bidi="zh-TW"/>
    </w:rPr>
  </w:style>
  <w:style w:type="character" w:customStyle="1" w:styleId="Headerorfooter1">
    <w:name w:val="Header or footer|1_"/>
    <w:basedOn w:val="a0"/>
    <w:link w:val="Headerorfooter10"/>
    <w:qFormat/>
    <w:rPr>
      <w:color w:val="3F3F3F"/>
      <w:sz w:val="26"/>
      <w:szCs w:val="26"/>
      <w:u w:val="none"/>
      <w:shd w:val="clear" w:color="auto" w:fill="auto"/>
      <w:lang w:val="zh-TW" w:eastAsia="zh-TW" w:bidi="zh-TW"/>
    </w:rPr>
  </w:style>
  <w:style w:type="paragraph" w:customStyle="1" w:styleId="Headerorfooter10">
    <w:name w:val="Header or footer|1"/>
    <w:basedOn w:val="a"/>
    <w:link w:val="Headerorfooter1"/>
    <w:qFormat/>
    <w:rPr>
      <w:color w:val="3F3F3F"/>
      <w:sz w:val="26"/>
      <w:szCs w:val="26"/>
      <w:lang w:val="zh-TW" w:eastAsia="zh-TW" w:bidi="zh-TW"/>
    </w:rPr>
  </w:style>
  <w:style w:type="character" w:customStyle="1" w:styleId="Bodytext2">
    <w:name w:val="Body text|2_"/>
    <w:basedOn w:val="a0"/>
    <w:link w:val="Bodytext20"/>
    <w:qFormat/>
    <w:rPr>
      <w:rFonts w:ascii="宋体" w:eastAsia="宋体" w:hAnsi="宋体" w:cs="宋体"/>
      <w:sz w:val="19"/>
      <w:szCs w:val="19"/>
      <w:u w:val="none"/>
      <w:shd w:val="clear" w:color="auto" w:fill="auto"/>
      <w:lang w:val="zh-TW" w:eastAsia="zh-TW" w:bidi="zh-TW"/>
    </w:rPr>
  </w:style>
  <w:style w:type="paragraph" w:customStyle="1" w:styleId="Bodytext20">
    <w:name w:val="Body text|2"/>
    <w:basedOn w:val="a"/>
    <w:link w:val="Bodytext2"/>
    <w:qFormat/>
    <w:pPr>
      <w:spacing w:line="250" w:lineRule="exact"/>
      <w:ind w:left="500" w:firstLine="80"/>
    </w:pPr>
    <w:rPr>
      <w:rFonts w:ascii="宋体" w:eastAsia="宋体" w:hAnsi="宋体" w:cs="宋体"/>
      <w:sz w:val="19"/>
      <w:szCs w:val="19"/>
      <w:lang w:val="zh-TW" w:eastAsia="zh-TW" w:bidi="zh-TW"/>
    </w:rPr>
  </w:style>
  <w:style w:type="character" w:customStyle="1" w:styleId="Other1">
    <w:name w:val="Other|1_"/>
    <w:basedOn w:val="a0"/>
    <w:link w:val="Other10"/>
    <w:qFormat/>
    <w:rPr>
      <w:rFonts w:ascii="宋体" w:eastAsia="宋体" w:hAnsi="宋体" w:cs="宋体"/>
      <w:sz w:val="28"/>
      <w:szCs w:val="28"/>
      <w:u w:val="none"/>
      <w:shd w:val="clear" w:color="auto" w:fill="auto"/>
      <w:lang w:val="zh-TW" w:eastAsia="zh-TW" w:bidi="zh-TW"/>
    </w:rPr>
  </w:style>
  <w:style w:type="paragraph" w:customStyle="1" w:styleId="Other10">
    <w:name w:val="Other|1"/>
    <w:basedOn w:val="a"/>
    <w:link w:val="Other1"/>
    <w:qFormat/>
    <w:pPr>
      <w:spacing w:line="444" w:lineRule="auto"/>
      <w:ind w:firstLine="400"/>
    </w:pPr>
    <w:rPr>
      <w:rFonts w:ascii="宋体" w:eastAsia="宋体" w:hAnsi="宋体" w:cs="宋体"/>
      <w:sz w:val="28"/>
      <w:szCs w:val="28"/>
      <w:lang w:val="zh-TW" w:eastAsia="zh-TW" w:bidi="zh-TW"/>
    </w:rPr>
  </w:style>
  <w:style w:type="character" w:customStyle="1" w:styleId="Heading21">
    <w:name w:val="Heading #2|1_"/>
    <w:basedOn w:val="a0"/>
    <w:link w:val="Heading210"/>
    <w:qFormat/>
    <w:rPr>
      <w:rFonts w:ascii="宋体" w:eastAsia="宋体" w:hAnsi="宋体" w:cs="宋体"/>
      <w:sz w:val="28"/>
      <w:szCs w:val="28"/>
      <w:u w:val="none"/>
      <w:shd w:val="clear" w:color="auto" w:fill="auto"/>
      <w:lang w:val="zh-TW" w:eastAsia="zh-TW" w:bidi="zh-TW"/>
    </w:rPr>
  </w:style>
  <w:style w:type="paragraph" w:customStyle="1" w:styleId="Heading210">
    <w:name w:val="Heading #2|1"/>
    <w:basedOn w:val="a"/>
    <w:link w:val="Heading21"/>
    <w:qFormat/>
    <w:pPr>
      <w:spacing w:after="230"/>
      <w:ind w:firstLine="550"/>
      <w:outlineLvl w:val="1"/>
    </w:pPr>
    <w:rPr>
      <w:rFonts w:ascii="宋体" w:eastAsia="宋体" w:hAnsi="宋体" w:cs="宋体"/>
      <w:sz w:val="28"/>
      <w:szCs w:val="28"/>
      <w:lang w:val="zh-TW" w:eastAsia="zh-TW" w:bidi="zh-TW"/>
    </w:rPr>
  </w:style>
  <w:style w:type="character" w:customStyle="1" w:styleId="Bodytext3">
    <w:name w:val="Body text|3_"/>
    <w:basedOn w:val="a0"/>
    <w:link w:val="Bodytext30"/>
    <w:qFormat/>
    <w:rPr>
      <w:color w:val="1B1B1C"/>
      <w:sz w:val="26"/>
      <w:szCs w:val="26"/>
      <w:u w:val="none"/>
      <w:shd w:val="clear" w:color="auto" w:fill="auto"/>
      <w:lang w:val="zh-TW" w:eastAsia="zh-TW" w:bidi="zh-TW"/>
    </w:rPr>
  </w:style>
  <w:style w:type="paragraph" w:customStyle="1" w:styleId="Bodytext30">
    <w:name w:val="Body text|3"/>
    <w:basedOn w:val="a"/>
    <w:link w:val="Bodytext3"/>
    <w:qFormat/>
    <w:rPr>
      <w:color w:val="1B1B1C"/>
      <w:sz w:val="26"/>
      <w:szCs w:val="26"/>
      <w:lang w:val="zh-TW" w:eastAsia="zh-TW" w:bidi="zh-TW"/>
    </w:rPr>
  </w:style>
  <w:style w:type="character" w:customStyle="1" w:styleId="Char">
    <w:name w:val="页脚 Char"/>
    <w:basedOn w:val="a0"/>
    <w:link w:val="a3"/>
    <w:uiPriority w:val="99"/>
    <w:qFormat/>
    <w:rPr>
      <w:rFonts w:eastAsia="Times New Roman"/>
      <w:color w:val="000000"/>
      <w:sz w:val="18"/>
      <w:szCs w:val="18"/>
      <w:lang w:eastAsia="en-US" w:bidi="en-US"/>
    </w:rPr>
  </w:style>
  <w:style w:type="paragraph" w:customStyle="1" w:styleId="1">
    <w:name w:val="修订1"/>
    <w:hidden/>
    <w:uiPriority w:val="99"/>
    <w:semiHidden/>
    <w:qFormat/>
    <w:rPr>
      <w:rFonts w:eastAsia="Times New Roman"/>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3127</Words>
  <Characters>17825</Characters>
  <Application>Microsoft Office Word</Application>
  <DocSecurity>0</DocSecurity>
  <Lines>148</Lines>
  <Paragraphs>41</Paragraphs>
  <ScaleCrop>false</ScaleCrop>
  <Company>Microsoft</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2022-12-27T01:46:00Z</dcterms:created>
  <dcterms:modified xsi:type="dcterms:W3CDTF">2023-02-17T07:28:00Z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E2FC661E882648A2A4A7175F2C5AE792</vt:lpwstr>
  </property>
</Properties>
</file>