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C" w:rsidRDefault="004A132C" w:rsidP="004A132C">
      <w:pPr>
        <w:jc w:val="center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</w:pPr>
      <w:r w:rsidRPr="00E217E7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广东海事局20</w:t>
      </w:r>
      <w:r w:rsidR="002366AE"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  <w:t>20</w:t>
      </w:r>
      <w:r w:rsidRPr="00E217E7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年上半年</w:t>
      </w:r>
    </w:p>
    <w:p w:rsidR="004A132C" w:rsidRPr="00E217E7" w:rsidRDefault="004A132C" w:rsidP="004A132C">
      <w:pPr>
        <w:jc w:val="center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</w:pPr>
      <w:r w:rsidRPr="00E217E7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辖区安全形势分析报告</w:t>
      </w:r>
    </w:p>
    <w:p w:rsidR="002366AE" w:rsidRDefault="002366AE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</w:p>
    <w:p w:rsidR="004A132C" w:rsidRPr="00D73F96" w:rsidRDefault="004A132C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20</w:t>
      </w:r>
      <w:r w:rsidR="002366AE">
        <w:rPr>
          <w:rFonts w:ascii="仿宋_GB2312" w:eastAsia="仿宋_GB2312" w:hAnsi="宋体" w:cs="Times New Roman"/>
          <w:color w:val="000000" w:themeColor="text1"/>
          <w:sz w:val="30"/>
          <w:szCs w:val="30"/>
        </w:rPr>
        <w:t>20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年上半年，广东海事局认真贯彻交通运输部、部海事局和广东省关于水上交通安全工作的各项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工作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部署，围绕水上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交通安全监管中心工作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，扎实开展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水上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交通安全专项</w:t>
      </w:r>
      <w:r w:rsidR="002366AE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整治三年</w:t>
      </w:r>
      <w:r w:rsidR="002366AE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行动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共建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平安西江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“平安</w:t>
      </w:r>
      <w:r w:rsidR="002854F5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北江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 w:rsidR="002366AE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“平安</w:t>
      </w:r>
      <w:r w:rsidR="002366AE">
        <w:rPr>
          <w:rFonts w:ascii="仿宋_GB2312" w:eastAsia="仿宋_GB2312" w:hAnsi="宋体" w:cs="Times New Roman"/>
          <w:color w:val="000000" w:themeColor="text1"/>
          <w:sz w:val="30"/>
          <w:szCs w:val="30"/>
        </w:rPr>
        <w:t>韩江</w:t>
      </w:r>
      <w:r w:rsidR="002366AE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活动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，组织做好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春运、全国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两会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”“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安全生产月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等重点时段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安全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保障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认真做好雾、洪水、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台风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等灾害性天气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安全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防范，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实施</w:t>
      </w:r>
      <w:r w:rsidR="002366AE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重大风险</w:t>
      </w:r>
      <w:r w:rsidR="002366AE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挂牌警示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</w:t>
      </w:r>
      <w:r w:rsidR="00B43103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全面</w:t>
      </w:r>
      <w:r w:rsidR="00B43103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做好疫情防控和水上交通安全工作，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保障了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辖区安全形势</w:t>
      </w:r>
      <w:r w:rsidR="002366AE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持续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稳定。</w:t>
      </w:r>
    </w:p>
    <w:p w:rsidR="004A132C" w:rsidRPr="00D73F96" w:rsidRDefault="004A132C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现对辖区今年上半年安全形势、事故发生规律和风险管控等进行总结分析，并提出下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半年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特重大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事故防控工作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部署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ind w:firstLineChars="200" w:firstLine="600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D73F9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一、辖区安全形势评估</w:t>
      </w:r>
    </w:p>
    <w:p w:rsidR="004A132C" w:rsidRPr="00903ED1" w:rsidRDefault="004A132C" w:rsidP="004A132C">
      <w:pPr>
        <w:ind w:firstLineChars="198" w:firstLine="594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（一）辖区事故四项指标</w:t>
      </w:r>
    </w:p>
    <w:p w:rsidR="004A132C" w:rsidRPr="00D73F96" w:rsidRDefault="004A132C" w:rsidP="004A132C">
      <w:pPr>
        <w:spacing w:line="360" w:lineRule="auto"/>
        <w:ind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20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20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年上半年，辖区列入统计范围的水上交通事故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，死亡失踪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人，沉船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艘，经济损失约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263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万元，与20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19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年上半年相比</w:t>
      </w:r>
      <w:r w:rsidR="00A613D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，事故四项指标</w:t>
      </w:r>
      <w:r w:rsidR="002854F5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两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降</w:t>
      </w:r>
      <w:r w:rsidR="009664FA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一平</w:t>
      </w:r>
      <w:r w:rsidR="009664FA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一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升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，其中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事故起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数、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直接经济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损失</w:t>
      </w:r>
      <w:r w:rsidR="002854F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分别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下降了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21.1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6C16A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和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7.3</w:t>
      </w:r>
      <w:r w:rsidR="006C16A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死亡失踪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人数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持平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沉船艘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数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了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60.0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（见表1）。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与近三年</w:t>
      </w:r>
      <w:r w:rsidR="009664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同期</w:t>
      </w:r>
      <w:r w:rsidR="009664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相比</w:t>
      </w:r>
      <w:r w:rsidR="002E2737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</w:t>
      </w:r>
      <w:r w:rsidRPr="00D2779B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降</w:t>
      </w:r>
      <w:r w:rsidR="002E2737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三</w:t>
      </w:r>
      <w:r w:rsidRPr="00D2779B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升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：事故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数下降</w:t>
      </w:r>
      <w:r w:rsidR="002071C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5.5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F3071C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失踪</w:t>
      </w:r>
      <w:r w:rsidR="00F3071C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人数</w:t>
      </w:r>
      <w:r w:rsidR="002E27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上升1</w:t>
      </w:r>
      <w:r w:rsidR="002071C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.9</w:t>
      </w:r>
      <w:r w:rsidR="00F3071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沉船艘数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60.0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%，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lastRenderedPageBreak/>
        <w:t>直接经济损失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25.6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%;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与近五年</w:t>
      </w:r>
      <w:r w:rsidR="002E27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同期相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比</w:t>
      </w:r>
      <w:r w:rsidR="002071CD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三降一</w:t>
      </w:r>
      <w:r w:rsidRPr="00D2779B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升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：</w:t>
      </w:r>
      <w:r w:rsidR="002071CD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="002071CD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数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下降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21.1</w:t>
      </w:r>
      <w:r w:rsidR="002071C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%，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2071C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失踪人数下降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3.2</w:t>
      </w:r>
      <w:r w:rsidR="002071C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%，</w:t>
      </w:r>
      <w:r w:rsidR="002071CD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直接经济损失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下降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58.2</w:t>
      </w:r>
      <w:r w:rsidR="002071CD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0D24D0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沉船艘数</w:t>
      </w:r>
      <w:r w:rsidR="002071C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</w:t>
      </w:r>
      <w:r w:rsidR="002E27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29.0</w:t>
      </w:r>
      <w:r w:rsidR="000D24D0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</w:t>
      </w:r>
      <w:r w:rsidR="000D24D0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表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2）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440"/>
        <w:gridCol w:w="1150"/>
        <w:gridCol w:w="1730"/>
      </w:tblGrid>
      <w:tr w:rsidR="004A132C" w:rsidRPr="00D73F96" w:rsidTr="00A613D5">
        <w:trPr>
          <w:trHeight w:val="7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对比期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事故（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起</w:t>
            </w: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死亡失踪（人）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沉船（艘）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直接经济损失（百万元）</w:t>
            </w:r>
          </w:p>
        </w:tc>
      </w:tr>
      <w:tr w:rsidR="009664FA" w:rsidRPr="00D73F96" w:rsidTr="00A613D5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>年</w:t>
            </w:r>
            <w:r>
              <w:rPr>
                <w:rFonts w:ascii="Courier New" w:hAnsi="Courier New" w:cs="Courier New"/>
              </w:rPr>
              <w:t>1-6</w:t>
            </w:r>
            <w:r>
              <w:rPr>
                <w:rFonts w:ascii="Courier New" w:hAnsi="Courier New" w:cs="Courier New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FA" w:rsidRDefault="009664FA" w:rsidP="009664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FA" w:rsidRPr="00642C81" w:rsidRDefault="009664FA" w:rsidP="009664FA">
            <w:pPr>
              <w:jc w:val="center"/>
              <w:rPr>
                <w:rFonts w:ascii="Courier New" w:hAnsi="Courier New" w:cs="Courier New"/>
              </w:rPr>
            </w:pPr>
            <w:r w:rsidRPr="00642C81">
              <w:rPr>
                <w:rFonts w:ascii="Courier New" w:hAnsi="Courier New" w:cs="Courier New" w:hint="eastAsia"/>
              </w:rPr>
              <w:t>32</w:t>
            </w:r>
            <w:r w:rsidR="00642C81">
              <w:rPr>
                <w:rFonts w:ascii="Courier New" w:hAnsi="Courier New" w:cs="Courier New"/>
              </w:rPr>
              <w:t>.</w:t>
            </w:r>
            <w:r w:rsidRPr="00642C81">
              <w:rPr>
                <w:rFonts w:ascii="Courier New" w:hAnsi="Courier New" w:cs="Courier New" w:hint="eastAsia"/>
              </w:rPr>
              <w:t>63</w:t>
            </w:r>
          </w:p>
        </w:tc>
      </w:tr>
      <w:tr w:rsidR="009664FA" w:rsidRPr="00D73F96" w:rsidTr="00A613D5">
        <w:trPr>
          <w:trHeight w:val="4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>
              <w:rPr>
                <w:rFonts w:ascii="Courier New" w:hAnsi="Courier New" w:cs="Courier New"/>
              </w:rPr>
              <w:t>年</w:t>
            </w:r>
            <w:r>
              <w:rPr>
                <w:rFonts w:ascii="Courier New" w:hAnsi="Courier New" w:cs="Courier New"/>
              </w:rPr>
              <w:t>1-6</w:t>
            </w:r>
            <w:r>
              <w:rPr>
                <w:rFonts w:ascii="Courier New" w:hAnsi="Courier New" w:cs="Courier New"/>
              </w:rPr>
              <w:t>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FA" w:rsidRDefault="009664FA" w:rsidP="009664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FA" w:rsidRDefault="009664FA" w:rsidP="00642C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642C8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19</w:t>
            </w:r>
          </w:p>
        </w:tc>
      </w:tr>
      <w:tr w:rsidR="009664FA" w:rsidRPr="00D73F96" w:rsidTr="00A613D5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FA" w:rsidRDefault="009664FA" w:rsidP="009664F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bookmarkStart w:id="0" w:name="_Hlk321492554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对比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-21.1%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FA" w:rsidRDefault="009664FA" w:rsidP="009664F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0.0%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FA" w:rsidRDefault="009664FA" w:rsidP="009664F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60.0%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FA" w:rsidRDefault="009664FA" w:rsidP="009664F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-7.3%</w:t>
            </w:r>
          </w:p>
        </w:tc>
      </w:tr>
    </w:tbl>
    <w:bookmarkEnd w:id="0"/>
    <w:p w:rsidR="004A132C" w:rsidRPr="00D73F96" w:rsidRDefault="004A132C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表1  20</w:t>
      </w:r>
      <w:r w:rsidR="009664FA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20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年上半年事故四项指标对比</w:t>
      </w:r>
    </w:p>
    <w:p w:rsidR="004A132C" w:rsidRDefault="004A132C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440"/>
        <w:gridCol w:w="1260"/>
        <w:gridCol w:w="1620"/>
      </w:tblGrid>
      <w:tr w:rsidR="00D40849" w:rsidRPr="00D73F96" w:rsidTr="002E319F">
        <w:trPr>
          <w:trHeight w:val="7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对比期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事故（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起</w:t>
            </w: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死亡失踪（人）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沉船（艘）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直接经济损失（百万元）</w:t>
            </w:r>
          </w:p>
        </w:tc>
      </w:tr>
      <w:tr w:rsidR="00D40849" w:rsidRPr="002854F5" w:rsidTr="002E319F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Pr="002854F5" w:rsidRDefault="00D40849" w:rsidP="00642C81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42C81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年1-6月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Pr="002854F5" w:rsidRDefault="00642C81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Pr="002854F5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Pr="002854F5" w:rsidRDefault="00642C81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Pr="002854F5" w:rsidRDefault="00D40849" w:rsidP="00642C81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2C81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2.63</w:t>
            </w:r>
          </w:p>
        </w:tc>
      </w:tr>
      <w:tr w:rsidR="00D40849" w:rsidRPr="00994844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49" w:rsidRPr="00D73F96" w:rsidRDefault="00D40849" w:rsidP="002E31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近三年</w:t>
            </w:r>
            <w:r w:rsidR="00F3071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平均数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49" w:rsidRPr="00994844" w:rsidRDefault="00F3071C" w:rsidP="00F209DC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F209DC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9" w:rsidRPr="00994844" w:rsidRDefault="00F209D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42C81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49" w:rsidRPr="00994844" w:rsidRDefault="00F209DC" w:rsidP="00642C81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9" w:rsidRPr="00994844" w:rsidRDefault="00337ACA" w:rsidP="00F209DC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09DC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5.98</w:t>
            </w:r>
          </w:p>
        </w:tc>
      </w:tr>
      <w:tr w:rsidR="00CF5FEA" w:rsidRPr="00994844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Default="00F3071C" w:rsidP="00F3071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F3071C" w:rsidRDefault="00F3071C" w:rsidP="00F209D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 w:rsidRPr="00F3071C">
              <w:rPr>
                <w:rFonts w:ascii="仿宋_GB2312" w:eastAsia="仿宋_GB2312" w:hint="eastAsia"/>
                <w:b/>
                <w:bCs/>
              </w:rPr>
              <w:t>-</w:t>
            </w:r>
            <w:r w:rsidR="00EB6D13">
              <w:rPr>
                <w:rFonts w:ascii="仿宋_GB2312" w:eastAsia="仿宋_GB2312"/>
                <w:b/>
                <w:bCs/>
              </w:rPr>
              <w:t>1</w:t>
            </w:r>
            <w:r w:rsidR="00F209DC">
              <w:rPr>
                <w:rFonts w:ascii="仿宋_GB2312" w:eastAsia="仿宋_GB2312"/>
                <w:b/>
                <w:bCs/>
              </w:rPr>
              <w:t>5.5</w:t>
            </w:r>
            <w:r w:rsidRPr="00F3071C">
              <w:rPr>
                <w:rFonts w:ascii="仿宋_GB2312" w:eastAsia="仿宋_GB2312"/>
                <w:b/>
                <w:bCs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F3071C" w:rsidRDefault="00F209D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1.9</w:t>
            </w:r>
            <w:r w:rsidR="00F3071C" w:rsidRPr="00F3071C">
              <w:rPr>
                <w:rFonts w:ascii="仿宋_GB2312" w:eastAsia="仿宋_GB2312"/>
                <w:b/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F3071C" w:rsidRDefault="00F209D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60.0</w:t>
            </w:r>
            <w:r w:rsidR="00EB6D13">
              <w:rPr>
                <w:rFonts w:ascii="仿宋_GB2312" w:eastAsia="仿宋_GB2312"/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F3071C" w:rsidRDefault="00F209D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25.6</w:t>
            </w:r>
            <w:r w:rsidR="00F3071C" w:rsidRPr="00F3071C">
              <w:rPr>
                <w:rFonts w:ascii="仿宋_GB2312" w:eastAsia="仿宋_GB2312"/>
                <w:b/>
                <w:bCs/>
              </w:rPr>
              <w:t>%</w:t>
            </w:r>
          </w:p>
        </w:tc>
      </w:tr>
      <w:tr w:rsidR="00CF5FEA" w:rsidRPr="00994844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Default="00CF5FEA" w:rsidP="002E31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近五年</w:t>
            </w:r>
            <w:r w:rsidR="00F3071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平均数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994844" w:rsidRDefault="00F209DC" w:rsidP="00337AC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994844" w:rsidRDefault="00F209D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994844" w:rsidRDefault="00337ACA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209DC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994844" w:rsidRDefault="00337ACA" w:rsidP="00F209DC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09DC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</w:tr>
      <w:tr w:rsidR="00D40849" w:rsidTr="002E319F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Default="00337ACA" w:rsidP="00F209D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</w:t>
            </w:r>
            <w:r w:rsidR="00F209DC">
              <w:rPr>
                <w:rFonts w:ascii="仿宋_GB2312" w:eastAsia="仿宋_GB2312"/>
                <w:b/>
                <w:bCs/>
              </w:rPr>
              <w:t>21.1</w:t>
            </w:r>
            <w:r>
              <w:rPr>
                <w:rFonts w:ascii="仿宋_GB2312" w:eastAsia="仿宋_GB2312"/>
                <w:b/>
                <w:bCs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Default="00337ACA" w:rsidP="00F209D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-</w:t>
            </w:r>
            <w:r w:rsidR="00F209DC">
              <w:rPr>
                <w:rFonts w:ascii="仿宋_GB2312" w:eastAsia="仿宋_GB2312"/>
                <w:b/>
                <w:bCs/>
              </w:rPr>
              <w:t>3.2</w:t>
            </w:r>
            <w:r w:rsidR="00D40849">
              <w:rPr>
                <w:rFonts w:ascii="仿宋_GB2312" w:eastAsia="仿宋_GB2312" w:hint="eastAsia"/>
                <w:b/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Default="00F209DC" w:rsidP="00F3071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29.0</w:t>
            </w:r>
            <w:r w:rsidR="00D40849">
              <w:rPr>
                <w:rFonts w:ascii="仿宋_GB2312" w:eastAsia="仿宋_GB2312" w:hint="eastAsia"/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Default="00337ACA" w:rsidP="00F209D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-</w:t>
            </w:r>
            <w:r w:rsidR="00F209DC">
              <w:rPr>
                <w:rFonts w:ascii="仿宋_GB2312" w:eastAsia="仿宋_GB2312"/>
                <w:b/>
                <w:bCs/>
              </w:rPr>
              <w:t>58.2</w:t>
            </w:r>
            <w:r w:rsidR="00D40849">
              <w:rPr>
                <w:rFonts w:ascii="仿宋_GB2312" w:eastAsia="仿宋_GB2312" w:hint="eastAsia"/>
                <w:b/>
                <w:bCs/>
              </w:rPr>
              <w:t>%</w:t>
            </w:r>
          </w:p>
        </w:tc>
      </w:tr>
    </w:tbl>
    <w:p w:rsidR="00D40849" w:rsidRPr="00D73F96" w:rsidRDefault="000D24D0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表2</w:t>
      </w:r>
      <w:r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与</w:t>
      </w:r>
      <w:r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近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三年</w:t>
      </w:r>
      <w:r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、近五年同期平均数相比</w:t>
      </w:r>
    </w:p>
    <w:p w:rsidR="004A132C" w:rsidRPr="001E132A" w:rsidRDefault="004A132C" w:rsidP="004A132C">
      <w:pPr>
        <w:ind w:firstLineChars="198" w:firstLine="594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1E132A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F65D58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二</w:t>
      </w:r>
      <w:r w:rsidRPr="001E132A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）辖区险情情况</w:t>
      </w:r>
    </w:p>
    <w:p w:rsidR="001E132A" w:rsidRPr="00A14658" w:rsidRDefault="004A132C" w:rsidP="004A132C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20</w:t>
      </w:r>
      <w:r w:rsidR="0064035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20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年上半年，广东省海上搜救中心共接到各类遇险报警</w:t>
      </w:r>
      <w:r w:rsidR="006C3944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189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宗，协调派出救助船舶</w:t>
      </w:r>
      <w:r w:rsidR="006C3944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743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艘次，救助飞机</w:t>
      </w:r>
      <w:r w:rsidR="006C3944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23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架次；遇险人员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6C3944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526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人，获救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="006C3944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86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人，死亡、失踪</w:t>
      </w:r>
      <w:r w:rsidR="006C3944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40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人，人命搜救成功率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7.</w:t>
      </w:r>
      <w:r w:rsidR="009B64E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同比</w:t>
      </w:r>
      <w:r w:rsidR="009B64E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下降了0.1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个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百分点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；遇险船舶</w:t>
      </w:r>
      <w:r w:rsidR="009B64E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250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艘，获救</w:t>
      </w:r>
      <w:r w:rsidR="009B64E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213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艘，船舶获救成功率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85.</w:t>
      </w:r>
      <w:r w:rsidR="009B64E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同比</w:t>
      </w:r>
      <w:r w:rsidR="009B64E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了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0.</w:t>
      </w:r>
      <w:r w:rsidR="009B64E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个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百分点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珠江口水域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险情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56宗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，同比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上升了36.6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%；琼州海峡险情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0宗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lastRenderedPageBreak/>
        <w:t>同比下降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100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；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西江干线险情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15宗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，同比下降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25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%；北江干线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险情9宗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，同比</w:t>
      </w:r>
      <w:r w:rsidR="006730A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上升28.6</w:t>
      </w:r>
      <w:r w:rsidR="006730A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C140B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；</w:t>
      </w:r>
      <w:r w:rsidR="00A1465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重大险情</w:t>
      </w:r>
      <w:r w:rsidR="00A1465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3宗</w:t>
      </w:r>
      <w:r w:rsidR="00A1465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，都在珠江口水域</w:t>
      </w:r>
      <w:r w:rsidR="00C140B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C140B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去年上</w:t>
      </w:r>
      <w:r w:rsidR="00C140B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半年</w:t>
      </w:r>
      <w:r w:rsidR="00C140B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的</w:t>
      </w:r>
      <w:r w:rsidR="00C140B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1起</w:t>
      </w:r>
      <w:r w:rsidR="00C140B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重大险情也是在珠江口水域。</w:t>
      </w:r>
    </w:p>
    <w:p w:rsidR="004A132C" w:rsidRPr="001E132A" w:rsidRDefault="00C2062B" w:rsidP="004A132C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综合</w:t>
      </w:r>
      <w:r w:rsidR="004A132C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辖区事故、险情情况和上级下达控制指标进度情况，</w:t>
      </w:r>
      <w:r w:rsidR="009B64E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显示</w:t>
      </w:r>
      <w:r w:rsidR="004A132C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辖区安全形势</w:t>
      </w:r>
      <w:r w:rsidR="009B64E3" w:rsidRPr="009B64E3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持续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稳定</w:t>
      </w:r>
      <w:r w:rsidR="004A132C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ind w:firstLineChars="200" w:firstLine="600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D73F9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二、上半年事故</w:t>
      </w:r>
      <w:r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统计</w:t>
      </w:r>
      <w:r w:rsidRPr="00D73F9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分析</w:t>
      </w:r>
    </w:p>
    <w:p w:rsidR="004A132C" w:rsidRPr="003A2665" w:rsidRDefault="004A132C" w:rsidP="003A2665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（一）事故水域分布：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珠江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口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水域</w:t>
      </w:r>
      <w:r w:rsidR="0055679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，粤东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海域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），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粤西海域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7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="00556672"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,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珠三角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内河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西江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水域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0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6F506B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（见图</w:t>
      </w:r>
      <w:r w:rsidR="0051781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6F506B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。事故</w:t>
      </w:r>
      <w:r w:rsidR="003D12C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发生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水域集中在珠江口和粤东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粤西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海</w:t>
      </w:r>
      <w:r w:rsidR="009D7FD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域</w:t>
      </w:r>
      <w:r w:rsidR="003D12C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3D12C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死亡失踪人数最多的是粤西</w:t>
      </w:r>
      <w:r w:rsidR="003D12C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海域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B65">
        <w:rPr>
          <w:rFonts w:ascii="仿宋_GB2312" w:eastAsia="仿宋_GB2312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15FA6A28" wp14:editId="42C730A3">
            <wp:extent cx="4905375" cy="2847975"/>
            <wp:effectExtent l="0" t="0" r="0" b="0"/>
            <wp:docPr id="5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132C" w:rsidRPr="00D73F96" w:rsidRDefault="004A132C" w:rsidP="004A132C">
      <w:pPr>
        <w:spacing w:line="360" w:lineRule="auto"/>
        <w:ind w:firstLineChars="200" w:firstLine="480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</w:t>
      </w:r>
      <w:r w:rsidR="00517815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1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BE56D3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事故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水域分布</w:t>
      </w:r>
    </w:p>
    <w:p w:rsidR="004A132C" w:rsidRPr="00D73F96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（三）事故类型：</w:t>
      </w:r>
      <w:r w:rsidR="00B93105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碰撞事故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7起</w:t>
      </w:r>
      <w:r w:rsidR="00B93105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（死亡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="00B93105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人），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自沉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事故4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）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其他事故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（死亡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B9310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碰撞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多发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（见图</w:t>
      </w:r>
      <w:r w:rsidR="0051781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）。</w:t>
      </w:r>
    </w:p>
    <w:p w:rsidR="004A132C" w:rsidRPr="00D73F96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/>
          <w:noProof/>
          <w:color w:val="000000" w:themeColor="text1"/>
          <w:sz w:val="30"/>
          <w:szCs w:val="30"/>
        </w:rPr>
        <w:lastRenderedPageBreak/>
        <w:drawing>
          <wp:inline distT="0" distB="0" distL="0" distR="0" wp14:anchorId="6EA1A837" wp14:editId="4ABF3F5D">
            <wp:extent cx="4857750" cy="262890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32C" w:rsidRPr="00D73F96" w:rsidRDefault="004A132C" w:rsidP="004A132C">
      <w:pPr>
        <w:spacing w:line="360" w:lineRule="auto"/>
        <w:ind w:firstLineChars="200" w:firstLine="480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</w:t>
      </w:r>
      <w:r w:rsidR="00517815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2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事故类型</w:t>
      </w:r>
    </w:p>
    <w:p w:rsidR="004A132C" w:rsidRPr="00D73F96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（四）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事故等级：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一般等级事故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，较大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等级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B9310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（五）事故船舶类型：</w:t>
      </w:r>
      <w:r w:rsidRPr="007F0A8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共</w:t>
      </w:r>
      <w:r w:rsidRPr="007F0A8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涉及</w:t>
      </w:r>
      <w:r w:rsidRPr="007F0A8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5B40D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Pr="007F0A8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艘船舶，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其中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散货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渔船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砂</w:t>
      </w:r>
      <w:r w:rsidR="005B40D3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干货船各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油船2艘</w:t>
      </w:r>
      <w:r w:rsidR="005B40D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集装箱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、起重船</w:t>
      </w:r>
      <w:r w:rsidR="005B40D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、驳船、快艇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各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。散货船事故较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为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多</w:t>
      </w:r>
      <w:r w:rsidR="005B40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(见图</w:t>
      </w:r>
      <w:r w:rsidR="0051781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)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，占事故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船舶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总数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三分之一；共导致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死亡失踪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占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失踪人数的44.4%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FA3A3E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25EEB684" wp14:editId="51DCB6BA">
            <wp:extent cx="5076825" cy="2352675"/>
            <wp:effectExtent l="0" t="0" r="9525" b="952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32C" w:rsidRPr="00D73F96" w:rsidRDefault="004A132C" w:rsidP="004A132C">
      <w:pPr>
        <w:spacing w:line="360" w:lineRule="auto"/>
        <w:ind w:firstLineChars="200" w:firstLine="480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</w:t>
      </w:r>
      <w:r w:rsidR="00517815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3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事故船舶类型</w:t>
      </w:r>
    </w:p>
    <w:p w:rsidR="004A132C" w:rsidRPr="00D73F96" w:rsidRDefault="004A132C" w:rsidP="004A132C">
      <w:pPr>
        <w:spacing w:line="360" w:lineRule="auto"/>
        <w:ind w:firstLineChars="200" w:firstLine="600"/>
        <w:jc w:val="left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（六）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事故</w:t>
      </w:r>
      <w:r w:rsidRPr="00903ED1">
        <w:rPr>
          <w:rFonts w:ascii="楷体" w:eastAsia="楷体" w:hAnsi="楷体" w:cs="Times New Roman"/>
          <w:color w:val="000000" w:themeColor="text1"/>
          <w:sz w:val="30"/>
          <w:szCs w:val="30"/>
        </w:rPr>
        <w:t>发生时间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段：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0000-0600时间段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00-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12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00时间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段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1200-1800时间段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1800-2400时间段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lastRenderedPageBreak/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  <w:r w:rsidR="00BB1EDF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白天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时间段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多发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图</w:t>
      </w:r>
      <w:r w:rsidR="0051781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noProof/>
          <w:color w:val="000000" w:themeColor="text1"/>
          <w:sz w:val="30"/>
          <w:szCs w:val="30"/>
        </w:rPr>
        <w:drawing>
          <wp:inline distT="0" distB="0" distL="0" distR="0" wp14:anchorId="1B5AD012" wp14:editId="05ECF57F">
            <wp:extent cx="4438650" cy="2076450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32C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</w:t>
      </w:r>
      <w:r w:rsidR="00517815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4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事故</w:t>
      </w:r>
      <w:r w:rsidRPr="00D73F96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发生时间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段</w:t>
      </w:r>
    </w:p>
    <w:p w:rsidR="004A132C" w:rsidRPr="00377A19" w:rsidRDefault="004A132C" w:rsidP="004A132C">
      <w:pPr>
        <w:spacing w:line="360" w:lineRule="auto"/>
        <w:ind w:firstLineChars="200" w:firstLine="600"/>
        <w:jc w:val="left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（七）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事故发生月份：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月份3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起，6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起。</w:t>
      </w:r>
      <w:r w:rsidR="00BB1EDF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每个月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的事故</w:t>
      </w:r>
      <w:r w:rsidR="00BB1EDF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比较</w:t>
      </w:r>
      <w:r w:rsidR="00BB1EDF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平均，都</w:t>
      </w:r>
      <w:r w:rsidR="00BB1EDF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在2-3起范围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（见图</w:t>
      </w:r>
      <w:r w:rsidR="0051781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）。</w:t>
      </w:r>
    </w:p>
    <w:p w:rsidR="004A132C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377A19">
        <w:rPr>
          <w:rFonts w:ascii="仿宋_GB2312" w:eastAsia="仿宋_GB2312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E92AA07" wp14:editId="0B91C4C9">
            <wp:extent cx="5010150" cy="2628900"/>
            <wp:effectExtent l="19050" t="0" r="19050" b="0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132C" w:rsidRPr="00A3025E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</w:t>
      </w:r>
      <w:r w:rsidR="00517815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5</w:t>
      </w:r>
      <w:bookmarkStart w:id="1" w:name="_GoBack"/>
      <w:bookmarkEnd w:id="1"/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事故</w:t>
      </w:r>
      <w:r w:rsidRPr="00D73F96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发生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月份</w:t>
      </w:r>
    </w:p>
    <w:p w:rsidR="004A132C" w:rsidRPr="00A43223" w:rsidRDefault="004A132C" w:rsidP="004A132C">
      <w:pPr>
        <w:spacing w:line="360" w:lineRule="auto"/>
        <w:ind w:firstLineChars="200" w:firstLine="600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A43223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三、上半年辖区事故主要规律</w:t>
      </w:r>
    </w:p>
    <w:p w:rsidR="004A132C" w:rsidRPr="00A43223" w:rsidRDefault="004A132C" w:rsidP="004A132C">
      <w:pPr>
        <w:spacing w:line="360" w:lineRule="auto"/>
        <w:ind w:firstLineChars="200" w:firstLine="600"/>
        <w:outlineLvl w:val="0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A43223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（一）安全形势稳定向好方面</w:t>
      </w:r>
    </w:p>
    <w:p w:rsidR="004A132C" w:rsidRPr="00A43223" w:rsidRDefault="00AC47FC" w:rsidP="00AC47F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20</w:t>
      </w:r>
      <w:r w:rsidR="0011526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</w:t>
      </w:r>
      <w:r w:rsidRPr="00BB652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各项指标</w:t>
      </w:r>
      <w:r w:rsidRPr="00BB652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在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部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海事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局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下达的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控制指标范围内</w:t>
      </w:r>
      <w:r w:rsidRPr="00AC47F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AC47F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安全形势</w:t>
      </w:r>
      <w:r w:rsidR="0011526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持续</w:t>
      </w:r>
      <w:r w:rsidRPr="00AC47F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稳定</w:t>
      </w:r>
      <w:r w:rsidRPr="00AC47F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，比较</w:t>
      </w:r>
      <w:r w:rsidRPr="00AC47F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好的</w:t>
      </w:r>
      <w:r w:rsidRPr="00AC47F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主要表现在以下几个方面：</w:t>
      </w:r>
    </w:p>
    <w:p w:rsidR="00017B69" w:rsidRDefault="004A132C" w:rsidP="004A132C">
      <w:pPr>
        <w:spacing w:line="360" w:lineRule="auto"/>
        <w:ind w:firstLineChars="200" w:firstLine="602"/>
        <w:outlineLvl w:val="0"/>
        <w:rPr>
          <w:rFonts w:ascii="仿宋_GB2312" w:eastAsia="仿宋_GB2312" w:hAnsi="宋体" w:cs="Times New Roman"/>
          <w:sz w:val="30"/>
          <w:szCs w:val="30"/>
        </w:rPr>
      </w:pPr>
      <w:r w:rsidRPr="00E7436C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lastRenderedPageBreak/>
        <w:t>一是</w:t>
      </w:r>
      <w:r w:rsidR="0011526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事故总数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明显</w:t>
      </w:r>
      <w:r w:rsidR="00A4322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减少。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今年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上半年辖区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水上交通事故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共</w:t>
      </w:r>
      <w:r w:rsidR="009D19D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发生15起</w:t>
      </w:r>
      <w:r w:rsidR="009D19D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列入统计的事故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9D19D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与</w:t>
      </w:r>
      <w:r w:rsidR="009D19D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去年</w:t>
      </w:r>
      <w:r w:rsidR="009D19D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="009D19D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相比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减少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了</w:t>
      </w:r>
      <w:r w:rsidR="009D19D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="009D19D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，下降幅度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达</w:t>
      </w:r>
      <w:r w:rsidR="009D19D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21.1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07789A" w:rsidRDefault="0007789A" w:rsidP="004A132C">
      <w:pPr>
        <w:spacing w:line="360" w:lineRule="auto"/>
        <w:ind w:firstLineChars="200" w:firstLine="602"/>
        <w:outlineLvl w:val="0"/>
        <w:rPr>
          <w:rFonts w:ascii="仿宋_GB2312" w:eastAsia="仿宋_GB2312" w:hAnsi="宋体" w:cs="Times New Roman"/>
          <w:b/>
          <w:color w:val="000000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二</w:t>
      </w:r>
      <w:r w:rsidRPr="00896120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是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西江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、北江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韩江安全形势稳定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向好。仅西江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发生一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财产损失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达到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一般等级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，同比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去年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“三江”水域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上半年的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事故、死亡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失踪3人，安全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形势明显好转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显示出平安西江、平安北江和平安韩江共建活动取得了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较好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的成效。</w:t>
      </w:r>
    </w:p>
    <w:p w:rsidR="004A132C" w:rsidRPr="001F3D91" w:rsidRDefault="0007789A" w:rsidP="004A132C">
      <w:pPr>
        <w:spacing w:line="360" w:lineRule="auto"/>
        <w:ind w:firstLineChars="200" w:firstLine="602"/>
        <w:outlineLvl w:val="0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三</w:t>
      </w:r>
      <w:proofErr w:type="gramStart"/>
      <w:r w:rsidR="004A132C" w:rsidRPr="001F3D91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是</w:t>
      </w:r>
      <w:r w:rsidR="007F442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涉客</w:t>
      </w:r>
      <w:r w:rsidR="007F442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</w:t>
      </w:r>
      <w:proofErr w:type="gramEnd"/>
      <w:r w:rsidR="007F442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</w:t>
      </w:r>
      <w:r w:rsidR="007F442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形势</w:t>
      </w:r>
      <w:r w:rsidR="007F442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稳定。</w:t>
      </w:r>
      <w:r w:rsidR="007F442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上半年没有发生</w:t>
      </w:r>
      <w:r w:rsidR="007F442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涉及客</w:t>
      </w:r>
      <w:r w:rsidR="007F442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7F442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的水上</w:t>
      </w:r>
      <w:r w:rsidR="007F442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交通事故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琼州海峡客运安全形势持续稳定。</w:t>
      </w:r>
    </w:p>
    <w:p w:rsidR="00AC47FC" w:rsidRDefault="0007789A" w:rsidP="007F4425">
      <w:pPr>
        <w:ind w:firstLineChars="200" w:firstLine="602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四</w:t>
      </w:r>
      <w:r w:rsidR="004A132C" w:rsidRPr="001F3D91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是</w:t>
      </w:r>
      <w:r w:rsidR="00AC47FC" w:rsidRPr="001F3D91">
        <w:rPr>
          <w:rFonts w:ascii="仿宋_GB2312" w:eastAsia="仿宋_GB2312" w:hAnsi="宋体" w:cs="Times New Roman"/>
          <w:color w:val="000000"/>
          <w:sz w:val="30"/>
          <w:szCs w:val="30"/>
        </w:rPr>
        <w:t>深中通道</w:t>
      </w:r>
      <w:r w:rsidR="00035BFA">
        <w:rPr>
          <w:rFonts w:ascii="仿宋_GB2312" w:eastAsia="仿宋_GB2312" w:hAnsi="宋体" w:cs="Times New Roman" w:hint="eastAsia"/>
          <w:color w:val="000000"/>
          <w:sz w:val="30"/>
          <w:szCs w:val="30"/>
        </w:rPr>
        <w:t>、</w:t>
      </w:r>
      <w:r w:rsidR="00035BFA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海上</w:t>
      </w:r>
      <w:r w:rsidR="00035BFA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风电</w:t>
      </w:r>
      <w:r w:rsidR="00AC47FC" w:rsidRPr="001F3D91">
        <w:rPr>
          <w:rFonts w:ascii="仿宋_GB2312" w:eastAsia="仿宋_GB2312" w:hAnsi="宋体" w:cs="Times New Roman" w:hint="eastAsia"/>
          <w:color w:val="000000"/>
          <w:sz w:val="30"/>
          <w:szCs w:val="30"/>
        </w:rPr>
        <w:t>等重点施工水域安全形势稳定。上半年没有</w:t>
      </w:r>
      <w:r w:rsidR="00AC47FC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发生列入统计的</w:t>
      </w:r>
      <w:r w:rsidR="00AC47FC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水上</w:t>
      </w:r>
      <w:r w:rsidR="00AC47FC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交通事故。</w:t>
      </w:r>
    </w:p>
    <w:p w:rsidR="004A132C" w:rsidRPr="00D14522" w:rsidRDefault="004A132C" w:rsidP="004A132C">
      <w:pPr>
        <w:spacing w:line="360" w:lineRule="auto"/>
        <w:ind w:firstLineChars="200" w:firstLine="600"/>
        <w:outlineLvl w:val="0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D1452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（二）</w:t>
      </w:r>
      <w:r w:rsidR="00B71543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安全形势</w:t>
      </w:r>
      <w:r w:rsidR="0007789A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严峻</w:t>
      </w:r>
      <w:r w:rsidR="0007789A">
        <w:rPr>
          <w:rFonts w:ascii="楷体" w:eastAsia="楷体" w:hAnsi="楷体" w:cs="Times New Roman"/>
          <w:color w:val="000000" w:themeColor="text1"/>
          <w:sz w:val="30"/>
          <w:szCs w:val="30"/>
        </w:rPr>
        <w:t>、</w:t>
      </w:r>
      <w:r w:rsidR="0007789A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需要</w:t>
      </w:r>
      <w:r w:rsidR="0007789A">
        <w:rPr>
          <w:rFonts w:ascii="楷体" w:eastAsia="楷体" w:hAnsi="楷体" w:cs="Times New Roman"/>
          <w:color w:val="000000" w:themeColor="text1"/>
          <w:sz w:val="30"/>
          <w:szCs w:val="30"/>
        </w:rPr>
        <w:t>高度关注的</w:t>
      </w:r>
      <w:r w:rsidR="00D1452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方面</w:t>
      </w:r>
    </w:p>
    <w:p w:rsidR="007F4425" w:rsidRDefault="004A132C" w:rsidP="004A132C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14522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一是</w:t>
      </w:r>
      <w:r w:rsidR="007F4425" w:rsidRP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船舶</w:t>
      </w:r>
      <w:r w:rsidR="007F4425" w:rsidRP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碰撞事故多发。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共发生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7起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碰撞事故，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占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事故总数的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46.7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%；共造成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8人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死亡失踪，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占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死亡失踪</w:t>
      </w:r>
      <w:r w:rsidR="0072054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总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人数的</w:t>
      </w:r>
      <w:r w:rsidR="007F442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44.4</w:t>
      </w:r>
      <w:r w:rsidR="007F442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07789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07789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显示出辖区一些</w:t>
      </w:r>
      <w:r w:rsidR="0007789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繁忙</w:t>
      </w:r>
      <w:r w:rsidR="0007789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水域</w:t>
      </w:r>
      <w:r w:rsidR="0007789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</w:t>
      </w:r>
      <w:r w:rsidR="0007789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航行秩序</w:t>
      </w:r>
      <w:r w:rsidR="0007789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需要</w:t>
      </w:r>
      <w:r w:rsidR="0007789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规范。</w:t>
      </w:r>
    </w:p>
    <w:p w:rsidR="00840997" w:rsidRDefault="00840997" w:rsidP="00840997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840997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二是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</w:t>
      </w:r>
      <w:r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自沉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事故多发</w:t>
      </w:r>
      <w:r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。上半年发生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船舶自沉事故</w:t>
      </w:r>
      <w:r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，共造成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人死亡，其中一起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较大事故，</w:t>
      </w:r>
      <w:r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造成3人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</w:t>
      </w:r>
      <w:r w:rsidR="00D13A2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D13A2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这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4起</w:t>
      </w:r>
      <w:r w:rsidR="00D13A2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自沉船舶</w:t>
      </w:r>
      <w:r w:rsidR="00D13A2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中</w:t>
      </w:r>
      <w:r w:rsidR="00D13A2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，有</w:t>
      </w:r>
      <w:r w:rsidR="00D13A2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</w:t>
      </w:r>
      <w:r w:rsidR="0007789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="0007789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D13A2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船船员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在</w:t>
      </w:r>
      <w:r w:rsidR="00D13A2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10人</w:t>
      </w:r>
      <w:r w:rsidR="00D13A2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以上，如果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不是救援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及时，就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有可能</w:t>
      </w:r>
      <w:r w:rsidR="002423B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演变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成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重大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等级</w:t>
      </w:r>
      <w:r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D13A2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D13A2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安全风险非常</w:t>
      </w:r>
      <w:r w:rsidR="00D13A2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大</w:t>
      </w:r>
      <w:r w:rsidR="00D13A2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0C446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这些自</w:t>
      </w:r>
      <w:r w:rsidR="000C446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沉船舶</w:t>
      </w:r>
      <w:r w:rsidR="00E02A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主要</w:t>
      </w:r>
      <w:r w:rsidR="00E02A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是</w:t>
      </w:r>
      <w:r w:rsidR="00E02A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装载</w:t>
      </w:r>
      <w:r w:rsidR="00E02AF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砂石的沿海船。</w:t>
      </w:r>
    </w:p>
    <w:p w:rsidR="00E435A2" w:rsidRDefault="004F7E78" w:rsidP="004A132C">
      <w:pPr>
        <w:spacing w:line="540" w:lineRule="exact"/>
        <w:ind w:firstLine="640"/>
        <w:rPr>
          <w:rFonts w:ascii="仿宋_GB2312" w:eastAsia="仿宋_GB2312" w:hAnsi="Times New Roman" w:cs="Times New Roman"/>
          <w:b/>
          <w:color w:val="FF0000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三</w:t>
      </w:r>
      <w:r w:rsidR="004A132C" w:rsidRPr="00E435A2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是</w:t>
      </w:r>
      <w:r w:rsidR="00E435A2" w:rsidRP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其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他类型事故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时有发生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。上半年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，共发生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4起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人员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意外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落水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、</w:t>
      </w:r>
      <w:r w:rsidR="00013C95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触碰游泳者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等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其他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类型的水上交通事故，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共造成4人死亡</w:t>
      </w:r>
      <w:r w:rsidR="000C6D1B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。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事故</w:t>
      </w:r>
      <w:r w:rsidR="00013C95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总数、死亡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人数</w:t>
      </w:r>
      <w:r w:rsidR="00013C95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同比去年上半年</w:t>
      </w:r>
      <w:r w:rsidR="000C6D1B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虽然</w:t>
      </w:r>
      <w:r w:rsidR="00013C95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有较大幅度下降，</w:t>
      </w:r>
      <w:r w:rsidR="00013C95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但</w:t>
      </w:r>
      <w:r w:rsidR="000C6D1B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这</w:t>
      </w:r>
      <w:r w:rsidR="000C6D1B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lastRenderedPageBreak/>
        <w:t>类事故</w:t>
      </w:r>
      <w:r w:rsidR="000C6D1B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仍然</w:t>
      </w:r>
      <w:r w:rsidR="000C6D1B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较多</w:t>
      </w:r>
      <w:r w:rsidR="000C4461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，</w:t>
      </w:r>
      <w:r w:rsidR="000C4461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需要持续</w:t>
      </w:r>
      <w:r w:rsidR="000C4461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关注</w:t>
      </w:r>
      <w:r w:rsidR="000C4461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，督促</w:t>
      </w:r>
      <w:r w:rsidR="000C4461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船</w:t>
      </w:r>
      <w:r w:rsidR="000C4461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公司、</w:t>
      </w:r>
      <w:r w:rsidR="000C4461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船舶加强船上</w:t>
      </w:r>
      <w:r w:rsidR="000C4461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人员安全管理工作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。</w:t>
      </w:r>
    </w:p>
    <w:p w:rsidR="00E02AFA" w:rsidRDefault="00E02AFA" w:rsidP="00E02AFA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四</w:t>
      </w:r>
      <w:r w:rsidR="00F71D1D" w:rsidRPr="00F71D1D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是</w:t>
      </w:r>
      <w:r w:rsidR="00F71D1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商渔船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碰撞的</w:t>
      </w:r>
      <w:r w:rsidR="00F71D1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风险</w:t>
      </w:r>
      <w:r w:rsidR="00F71D1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</w:t>
      </w:r>
      <w:r w:rsidR="00F71D1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上半年共发生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商渔船碰撞事故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4起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共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造成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7人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死亡失踪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，其中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一起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较大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事故，造成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4人</w:t>
      </w:r>
      <w:r w:rsidR="000C6D1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死亡。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4月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份，茂名海域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一周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内发生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两起涉及渔船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的较大事故</w:t>
      </w:r>
      <w:r w:rsidR="00073DFF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近年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来，我省休渔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季到来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前，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渔船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活动十分频繁，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涉及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渔船的事故很多，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各单位、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有关处室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要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关注这一情况，会同有关部门加强</w:t>
      </w:r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休渔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前的</w:t>
      </w:r>
      <w:proofErr w:type="gramStart"/>
      <w:r w:rsidR="006F506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防范</w:t>
      </w:r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商</w:t>
      </w:r>
      <w:proofErr w:type="gramEnd"/>
      <w:r w:rsidR="006F506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渔船碰撞工作。</w:t>
      </w:r>
      <w:r w:rsidR="000C6D1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下半年随着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休渔期的结束，大量的渔船出海作业，</w:t>
      </w:r>
      <w:r w:rsidR="002C2B8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商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渔船碰撞的风险</w:t>
      </w:r>
      <w:r w:rsidR="0024711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将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进一步增大</w:t>
      </w:r>
      <w:r w:rsidR="002C2B8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E02AFA" w:rsidRDefault="00E02AFA" w:rsidP="00E02AFA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4F7E78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五</w:t>
      </w:r>
      <w:r w:rsidRPr="004F7E78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是</w:t>
      </w:r>
      <w:r w:rsidRP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违法活动</w:t>
      </w:r>
      <w:r w:rsidRP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带来</w:t>
      </w:r>
      <w:r w:rsidRP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严重安全风险</w:t>
      </w:r>
      <w:r w:rsidRP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P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P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频发</w:t>
      </w:r>
      <w:r w:rsidRP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目前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珠江口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大功率快艇走私冻肉活动猖獗，已经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发生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了多起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走私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快艇碰撞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，造成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严重的人员伤亡，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我局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辖区上半年有一宗此类事故列入统计，7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月11日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再次发生此类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事件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，造成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3人</w:t>
      </w:r>
      <w:r w:rsidR="00B86DD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3A266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我省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沿海的非法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采运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砂活动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也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存在极大的安全风险，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上半年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就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有一起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此类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船舶自沉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较大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事故，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还有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多起自沉、碰撞事故也是与装载海砂船舶有关，</w:t>
      </w:r>
      <w:r w:rsidR="002102A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在</w:t>
      </w:r>
      <w:r w:rsidR="002102A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7月10日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发生的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船舶触礁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、12人遇险的事故中，事故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船也是一艘</w:t>
      </w:r>
      <w:proofErr w:type="gramStart"/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海上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抽砂船</w:t>
      </w:r>
      <w:proofErr w:type="gramEnd"/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这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两类严重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水上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违法活动已经对辖区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构成了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很大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的</w:t>
      </w:r>
      <w:r w:rsidR="004F7E7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威胁</w:t>
      </w:r>
      <w:r w:rsidR="004F7E7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</w:p>
    <w:sectPr w:rsidR="00E02AFA" w:rsidSect="00C816BC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2C" w:rsidRDefault="004A132C" w:rsidP="004A132C">
      <w:r>
        <w:separator/>
      </w:r>
    </w:p>
  </w:endnote>
  <w:endnote w:type="continuationSeparator" w:id="0">
    <w:p w:rsidR="004A132C" w:rsidRDefault="004A132C" w:rsidP="004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716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6512" w:rsidRDefault="003160E3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81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81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512" w:rsidRDefault="005178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2C" w:rsidRDefault="004A132C" w:rsidP="004A132C">
      <w:r>
        <w:separator/>
      </w:r>
    </w:p>
  </w:footnote>
  <w:footnote w:type="continuationSeparator" w:id="0">
    <w:p w:rsidR="004A132C" w:rsidRDefault="004A132C" w:rsidP="004A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72BEF"/>
    <w:multiLevelType w:val="hybridMultilevel"/>
    <w:tmpl w:val="94920F7A"/>
    <w:lvl w:ilvl="0" w:tplc="2F2E7F0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87"/>
    <w:rsid w:val="00002F61"/>
    <w:rsid w:val="00013C95"/>
    <w:rsid w:val="00017B69"/>
    <w:rsid w:val="00035BFA"/>
    <w:rsid w:val="000536CB"/>
    <w:rsid w:val="00073DFF"/>
    <w:rsid w:val="00074484"/>
    <w:rsid w:val="0007789A"/>
    <w:rsid w:val="00083D63"/>
    <w:rsid w:val="000A50FD"/>
    <w:rsid w:val="000B1643"/>
    <w:rsid w:val="000B7DC1"/>
    <w:rsid w:val="000C4461"/>
    <w:rsid w:val="000C6D1B"/>
    <w:rsid w:val="000D24D0"/>
    <w:rsid w:val="000E2198"/>
    <w:rsid w:val="000F0438"/>
    <w:rsid w:val="000F7423"/>
    <w:rsid w:val="001068B9"/>
    <w:rsid w:val="0011526D"/>
    <w:rsid w:val="00126C87"/>
    <w:rsid w:val="00132AB8"/>
    <w:rsid w:val="001379BA"/>
    <w:rsid w:val="00156C7F"/>
    <w:rsid w:val="00163ED0"/>
    <w:rsid w:val="00176EA1"/>
    <w:rsid w:val="00194E51"/>
    <w:rsid w:val="001B62BA"/>
    <w:rsid w:val="001B645A"/>
    <w:rsid w:val="001E132A"/>
    <w:rsid w:val="001E4B5B"/>
    <w:rsid w:val="001F3D91"/>
    <w:rsid w:val="002071CD"/>
    <w:rsid w:val="002102AC"/>
    <w:rsid w:val="00231292"/>
    <w:rsid w:val="002350D7"/>
    <w:rsid w:val="002366AE"/>
    <w:rsid w:val="002423B8"/>
    <w:rsid w:val="002425B2"/>
    <w:rsid w:val="00242647"/>
    <w:rsid w:val="0024711E"/>
    <w:rsid w:val="002854F5"/>
    <w:rsid w:val="002C2B8D"/>
    <w:rsid w:val="002E1D7C"/>
    <w:rsid w:val="002E2737"/>
    <w:rsid w:val="002F1722"/>
    <w:rsid w:val="002F4A95"/>
    <w:rsid w:val="002F4E6A"/>
    <w:rsid w:val="003160E3"/>
    <w:rsid w:val="0032770A"/>
    <w:rsid w:val="00334F35"/>
    <w:rsid w:val="003364EE"/>
    <w:rsid w:val="00337ACA"/>
    <w:rsid w:val="00373A2F"/>
    <w:rsid w:val="00377FB6"/>
    <w:rsid w:val="003A2665"/>
    <w:rsid w:val="003A505E"/>
    <w:rsid w:val="003C53BC"/>
    <w:rsid w:val="003D12CB"/>
    <w:rsid w:val="003D4EB0"/>
    <w:rsid w:val="003D7968"/>
    <w:rsid w:val="003E4041"/>
    <w:rsid w:val="003F2DFE"/>
    <w:rsid w:val="00442AA7"/>
    <w:rsid w:val="00444525"/>
    <w:rsid w:val="00445E7C"/>
    <w:rsid w:val="0047227E"/>
    <w:rsid w:val="0048352B"/>
    <w:rsid w:val="0048551F"/>
    <w:rsid w:val="004914B7"/>
    <w:rsid w:val="004A132C"/>
    <w:rsid w:val="004B3639"/>
    <w:rsid w:val="004C36EB"/>
    <w:rsid w:val="004F7E78"/>
    <w:rsid w:val="00511340"/>
    <w:rsid w:val="00517815"/>
    <w:rsid w:val="00521B4D"/>
    <w:rsid w:val="005245A7"/>
    <w:rsid w:val="005354A6"/>
    <w:rsid w:val="00535FFA"/>
    <w:rsid w:val="00546F0C"/>
    <w:rsid w:val="00553D03"/>
    <w:rsid w:val="00556672"/>
    <w:rsid w:val="00556798"/>
    <w:rsid w:val="00564F37"/>
    <w:rsid w:val="0057342F"/>
    <w:rsid w:val="005740D5"/>
    <w:rsid w:val="005A1901"/>
    <w:rsid w:val="005B07BF"/>
    <w:rsid w:val="005B40D3"/>
    <w:rsid w:val="005F163E"/>
    <w:rsid w:val="006055DF"/>
    <w:rsid w:val="0063208F"/>
    <w:rsid w:val="00640358"/>
    <w:rsid w:val="00642C81"/>
    <w:rsid w:val="00643281"/>
    <w:rsid w:val="0067261A"/>
    <w:rsid w:val="006730A9"/>
    <w:rsid w:val="006B6BE8"/>
    <w:rsid w:val="006C16AB"/>
    <w:rsid w:val="006C3944"/>
    <w:rsid w:val="006D312A"/>
    <w:rsid w:val="006E5973"/>
    <w:rsid w:val="006F12DF"/>
    <w:rsid w:val="006F4080"/>
    <w:rsid w:val="006F506B"/>
    <w:rsid w:val="0072054A"/>
    <w:rsid w:val="007249BC"/>
    <w:rsid w:val="00747457"/>
    <w:rsid w:val="00762D9C"/>
    <w:rsid w:val="00764DF7"/>
    <w:rsid w:val="00772170"/>
    <w:rsid w:val="00773EDB"/>
    <w:rsid w:val="0077751E"/>
    <w:rsid w:val="0078106F"/>
    <w:rsid w:val="007B3CC1"/>
    <w:rsid w:val="007C0F2A"/>
    <w:rsid w:val="007F4425"/>
    <w:rsid w:val="007F4BBF"/>
    <w:rsid w:val="008002D7"/>
    <w:rsid w:val="00806D44"/>
    <w:rsid w:val="00815F8A"/>
    <w:rsid w:val="00840997"/>
    <w:rsid w:val="00846983"/>
    <w:rsid w:val="00851A3C"/>
    <w:rsid w:val="008827C9"/>
    <w:rsid w:val="00890673"/>
    <w:rsid w:val="00896120"/>
    <w:rsid w:val="008A07AB"/>
    <w:rsid w:val="00945DB1"/>
    <w:rsid w:val="00955F47"/>
    <w:rsid w:val="009664FA"/>
    <w:rsid w:val="00976B8C"/>
    <w:rsid w:val="00986206"/>
    <w:rsid w:val="00996B84"/>
    <w:rsid w:val="009B0F87"/>
    <w:rsid w:val="009B64E3"/>
    <w:rsid w:val="009C500C"/>
    <w:rsid w:val="009D19DE"/>
    <w:rsid w:val="009D7FD8"/>
    <w:rsid w:val="009F4EFE"/>
    <w:rsid w:val="00A058C5"/>
    <w:rsid w:val="00A14658"/>
    <w:rsid w:val="00A234D8"/>
    <w:rsid w:val="00A24F3B"/>
    <w:rsid w:val="00A302A8"/>
    <w:rsid w:val="00A43223"/>
    <w:rsid w:val="00A60D0C"/>
    <w:rsid w:val="00A60FAB"/>
    <w:rsid w:val="00A613D5"/>
    <w:rsid w:val="00A7139C"/>
    <w:rsid w:val="00A751DA"/>
    <w:rsid w:val="00A82D40"/>
    <w:rsid w:val="00A83497"/>
    <w:rsid w:val="00A9045F"/>
    <w:rsid w:val="00AA0462"/>
    <w:rsid w:val="00AA31DD"/>
    <w:rsid w:val="00AB1D8D"/>
    <w:rsid w:val="00AC47FC"/>
    <w:rsid w:val="00AE704D"/>
    <w:rsid w:val="00B031C5"/>
    <w:rsid w:val="00B07F7A"/>
    <w:rsid w:val="00B13D6D"/>
    <w:rsid w:val="00B22087"/>
    <w:rsid w:val="00B43103"/>
    <w:rsid w:val="00B46CE8"/>
    <w:rsid w:val="00B55322"/>
    <w:rsid w:val="00B71543"/>
    <w:rsid w:val="00B80265"/>
    <w:rsid w:val="00B80A3C"/>
    <w:rsid w:val="00B81476"/>
    <w:rsid w:val="00B86DD6"/>
    <w:rsid w:val="00B901A8"/>
    <w:rsid w:val="00B93105"/>
    <w:rsid w:val="00B9695C"/>
    <w:rsid w:val="00BB1EDF"/>
    <w:rsid w:val="00BB652E"/>
    <w:rsid w:val="00BE4EC6"/>
    <w:rsid w:val="00BE56D3"/>
    <w:rsid w:val="00BE6929"/>
    <w:rsid w:val="00C140B6"/>
    <w:rsid w:val="00C2062B"/>
    <w:rsid w:val="00C207FB"/>
    <w:rsid w:val="00C27D5F"/>
    <w:rsid w:val="00C27F1B"/>
    <w:rsid w:val="00C37492"/>
    <w:rsid w:val="00C40FB7"/>
    <w:rsid w:val="00C71471"/>
    <w:rsid w:val="00CB09AF"/>
    <w:rsid w:val="00CC0CB9"/>
    <w:rsid w:val="00CE57AC"/>
    <w:rsid w:val="00CF2D03"/>
    <w:rsid w:val="00CF5FEA"/>
    <w:rsid w:val="00D13A27"/>
    <w:rsid w:val="00D14522"/>
    <w:rsid w:val="00D40849"/>
    <w:rsid w:val="00D4273E"/>
    <w:rsid w:val="00D45316"/>
    <w:rsid w:val="00D60E31"/>
    <w:rsid w:val="00D63084"/>
    <w:rsid w:val="00D6790B"/>
    <w:rsid w:val="00D805FF"/>
    <w:rsid w:val="00DB5928"/>
    <w:rsid w:val="00DC5B0D"/>
    <w:rsid w:val="00DD487A"/>
    <w:rsid w:val="00E02AFA"/>
    <w:rsid w:val="00E036AF"/>
    <w:rsid w:val="00E3342F"/>
    <w:rsid w:val="00E3735A"/>
    <w:rsid w:val="00E435A2"/>
    <w:rsid w:val="00E44CF2"/>
    <w:rsid w:val="00E713EE"/>
    <w:rsid w:val="00E91025"/>
    <w:rsid w:val="00E92102"/>
    <w:rsid w:val="00EB0F2E"/>
    <w:rsid w:val="00EB2481"/>
    <w:rsid w:val="00EB3394"/>
    <w:rsid w:val="00EB6D13"/>
    <w:rsid w:val="00ED0679"/>
    <w:rsid w:val="00EE2DFF"/>
    <w:rsid w:val="00EE447A"/>
    <w:rsid w:val="00F15197"/>
    <w:rsid w:val="00F209DC"/>
    <w:rsid w:val="00F3071C"/>
    <w:rsid w:val="00F431F9"/>
    <w:rsid w:val="00F45F1F"/>
    <w:rsid w:val="00F476D8"/>
    <w:rsid w:val="00F53E5F"/>
    <w:rsid w:val="00F65D58"/>
    <w:rsid w:val="00F71D1D"/>
    <w:rsid w:val="00F85B4F"/>
    <w:rsid w:val="00F913BD"/>
    <w:rsid w:val="00F94AAD"/>
    <w:rsid w:val="00FA3A3E"/>
    <w:rsid w:val="00FC2816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48B20B-52C2-42D5-8C52-3E7EA8E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423"/>
    <w:rPr>
      <w:sz w:val="18"/>
      <w:szCs w:val="18"/>
    </w:rPr>
  </w:style>
  <w:style w:type="paragraph" w:styleId="a6">
    <w:name w:val="List Paragraph"/>
    <w:basedOn w:val="a"/>
    <w:uiPriority w:val="34"/>
    <w:qFormat/>
    <w:rsid w:val="005A19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10499572455963E-2"/>
          <c:y val="0.20314083030642868"/>
          <c:w val="0.8220263882858605"/>
          <c:h val="0.603315375051802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事故水域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珠江口水域</c:v>
                </c:pt>
                <c:pt idx="1">
                  <c:v>粤东海域</c:v>
                </c:pt>
                <c:pt idx="2">
                  <c:v>粤西海域</c:v>
                </c:pt>
                <c:pt idx="3">
                  <c:v>珠三角内河</c:v>
                </c:pt>
                <c:pt idx="4">
                  <c:v>西江水域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10499572455963E-2"/>
          <c:y val="0.20314083030642857"/>
          <c:w val="0.8220263882858605"/>
          <c:h val="0.603315375051802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碰撞</c:v>
                </c:pt>
                <c:pt idx="1">
                  <c:v>自沉</c:v>
                </c:pt>
                <c:pt idx="2">
                  <c:v>其他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7"/>
              <c:layout>
                <c:manualLayout>
                  <c:x val="2.3980815347721383E-3"/>
                  <c:y val="-4.22535211267605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Sheet1!$A$2:$A$10</c:f>
              <c:strCache>
                <c:ptCount val="9"/>
                <c:pt idx="0">
                  <c:v>散货船</c:v>
                </c:pt>
                <c:pt idx="1">
                  <c:v>渔船</c:v>
                </c:pt>
                <c:pt idx="2">
                  <c:v>干货船</c:v>
                </c:pt>
                <c:pt idx="3">
                  <c:v>砂船</c:v>
                </c:pt>
                <c:pt idx="4">
                  <c:v>油船</c:v>
                </c:pt>
                <c:pt idx="5">
                  <c:v>集装箱船</c:v>
                </c:pt>
                <c:pt idx="6">
                  <c:v>起重船</c:v>
                </c:pt>
                <c:pt idx="7">
                  <c:v>驳船</c:v>
                </c:pt>
                <c:pt idx="8">
                  <c:v>快艇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事故发生时间段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0000-0600</c:v>
                </c:pt>
                <c:pt idx="1">
                  <c:v>0600-1200</c:v>
                </c:pt>
                <c:pt idx="2">
                  <c:v>1200-1800</c:v>
                </c:pt>
                <c:pt idx="3">
                  <c:v>1800-2400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3258016"/>
        <c:axId val="433258576"/>
      </c:lineChart>
      <c:catAx>
        <c:axId val="43325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3258576"/>
        <c:crosses val="autoZero"/>
        <c:auto val="1"/>
        <c:lblAlgn val="ctr"/>
        <c:lblOffset val="100"/>
        <c:noMultiLvlLbl val="0"/>
      </c:catAx>
      <c:valAx>
        <c:axId val="43325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325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事故发生月份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3260816"/>
        <c:axId val="433261376"/>
      </c:barChart>
      <c:catAx>
        <c:axId val="43326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3261376"/>
        <c:crosses val="autoZero"/>
        <c:auto val="1"/>
        <c:lblAlgn val="ctr"/>
        <c:lblOffset val="100"/>
        <c:noMultiLvlLbl val="0"/>
      </c:catAx>
      <c:valAx>
        <c:axId val="4332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3260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5A7D-67F4-4664-9842-FF238BF7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维护工程师</dc:creator>
  <cp:keywords/>
  <dc:description/>
  <cp:lastModifiedBy>温光富</cp:lastModifiedBy>
  <cp:revision>47</cp:revision>
  <cp:lastPrinted>2019-07-03T08:53:00Z</cp:lastPrinted>
  <dcterms:created xsi:type="dcterms:W3CDTF">2020-07-08T06:28:00Z</dcterms:created>
  <dcterms:modified xsi:type="dcterms:W3CDTF">2020-07-29T08:31:00Z</dcterms:modified>
</cp:coreProperties>
</file>