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18" w:rsidRPr="006D3C08" w:rsidRDefault="00AA2E18" w:rsidP="00AA2E18">
      <w:pPr>
        <w:tabs>
          <w:tab w:val="left" w:pos="1960"/>
        </w:tabs>
        <w:jc w:val="left"/>
        <w:rPr>
          <w:rFonts w:ascii="仿宋_GB2312" w:eastAsia="仿宋_GB2312" w:cs="仿宋_GB2312" w:hint="eastAsia"/>
          <w:kern w:val="0"/>
          <w:sz w:val="32"/>
          <w:szCs w:val="32"/>
        </w:rPr>
      </w:pPr>
      <w:bookmarkStart w:id="0" w:name="_GoBack"/>
      <w:r w:rsidRPr="006D3C08">
        <w:rPr>
          <w:rFonts w:ascii="仿宋_GB2312" w:eastAsia="仿宋_GB2312" w:cs="仿宋_GB2312" w:hint="eastAsia"/>
          <w:kern w:val="0"/>
          <w:sz w:val="32"/>
          <w:szCs w:val="32"/>
        </w:rPr>
        <w:t>附表3：</w:t>
      </w:r>
      <w:r w:rsidRPr="006D3C08">
        <w:rPr>
          <w:rFonts w:ascii="仿宋_GB2312" w:eastAsia="仿宋_GB2312" w:cs="仿宋_GB2312" w:hint="eastAsia"/>
          <w:kern w:val="0"/>
          <w:sz w:val="32"/>
          <w:szCs w:val="32"/>
        </w:rPr>
        <w:tab/>
      </w:r>
    </w:p>
    <w:p w:rsidR="00AA2E18" w:rsidRPr="006D3C08" w:rsidRDefault="00AA2E18" w:rsidP="00AA2E18">
      <w:pPr>
        <w:jc w:val="center"/>
        <w:rPr>
          <w:rFonts w:ascii="仿宋_GB2312" w:eastAsia="仿宋_GB2312" w:hAnsi="黑体" w:cs="仿宋_GB2312" w:hint="eastAsia"/>
          <w:kern w:val="0"/>
          <w:sz w:val="32"/>
          <w:szCs w:val="32"/>
        </w:rPr>
      </w:pPr>
      <w:r w:rsidRPr="006D3C08">
        <w:rPr>
          <w:rFonts w:ascii="仿宋_GB2312" w:eastAsia="仿宋_GB2312" w:hAnsi="黑体" w:cs="仿宋_GB2312" w:hint="eastAsia"/>
          <w:kern w:val="0"/>
          <w:sz w:val="32"/>
          <w:szCs w:val="32"/>
        </w:rPr>
        <w:t>船舶证书文书“一次通办”服务申请表</w:t>
      </w:r>
      <w:bookmarkEnd w:id="0"/>
    </w:p>
    <w:p w:rsidR="00AA2E18" w:rsidRPr="006D3C08" w:rsidRDefault="00AA2E18" w:rsidP="00AA2E18">
      <w:pPr>
        <w:jc w:val="left"/>
        <w:rPr>
          <w:rFonts w:ascii="仿宋_GB2312" w:eastAsia="仿宋_GB2312" w:hAnsi="黑体" w:cs="仿宋_GB2312" w:hint="eastAsia"/>
          <w:b/>
          <w:kern w:val="0"/>
          <w:sz w:val="32"/>
          <w:szCs w:val="32"/>
          <w:u w:val="single"/>
        </w:rPr>
      </w:pPr>
      <w:r w:rsidRPr="006D3C08">
        <w:rPr>
          <w:rFonts w:ascii="仿宋_GB2312" w:eastAsia="仿宋_GB2312" w:hAnsi="宋体" w:cs="仿宋_GB2312" w:hint="eastAsia"/>
          <w:kern w:val="0"/>
          <w:sz w:val="32"/>
          <w:szCs w:val="32"/>
        </w:rPr>
        <w:t>船舶名称：</w:t>
      </w:r>
      <w:r w:rsidRPr="006D3C08">
        <w:rPr>
          <w:rFonts w:ascii="仿宋_GB2312" w:eastAsia="仿宋_GB2312" w:hAnsi="宋体" w:cs="仿宋_GB2312" w:hint="eastAsia"/>
          <w:kern w:val="0"/>
          <w:sz w:val="32"/>
          <w:szCs w:val="32"/>
          <w:u w:val="single"/>
        </w:rPr>
        <w:t xml:space="preserve">                   </w:t>
      </w:r>
    </w:p>
    <w:tbl>
      <w:tblPr>
        <w:tblW w:w="533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4A0"/>
      </w:tblPr>
      <w:tblGrid>
        <w:gridCol w:w="1981"/>
        <w:gridCol w:w="629"/>
        <w:gridCol w:w="6757"/>
      </w:tblGrid>
      <w:tr w:rsidR="00AA2E18" w:rsidRPr="006D3C08" w:rsidTr="00CC3315">
        <w:trPr>
          <w:trHeight w:val="623"/>
          <w:jc w:val="center"/>
        </w:trPr>
        <w:tc>
          <w:tcPr>
            <w:tcW w:w="1057" w:type="pct"/>
            <w:vMerge w:val="restart"/>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proofErr w:type="gramStart"/>
            <w:r w:rsidRPr="006D3C08">
              <w:rPr>
                <w:rFonts w:ascii="仿宋_GB2312" w:eastAsia="仿宋_GB2312" w:cs="仿宋_GB2312" w:hint="eastAsia"/>
                <w:color w:val="000000"/>
                <w:kern w:val="0"/>
                <w:sz w:val="32"/>
                <w:szCs w:val="32"/>
              </w:rPr>
              <w:t>一次通办的</w:t>
            </w:r>
            <w:proofErr w:type="gramEnd"/>
            <w:r w:rsidRPr="006D3C08">
              <w:rPr>
                <w:rFonts w:ascii="仿宋_GB2312" w:eastAsia="仿宋_GB2312" w:cs="仿宋_GB2312" w:hint="eastAsia"/>
                <w:color w:val="000000"/>
                <w:kern w:val="0"/>
                <w:sz w:val="32"/>
                <w:szCs w:val="32"/>
              </w:rPr>
              <w:t>证书（文书）事项</w:t>
            </w:r>
          </w:p>
        </w:tc>
        <w:tc>
          <w:tcPr>
            <w:tcW w:w="3943" w:type="pct"/>
            <w:gridSpan w:val="2"/>
            <w:tcBorders>
              <w:bottom w:val="single" w:sz="4" w:space="0" w:color="auto"/>
            </w:tcBorders>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 xml:space="preserve">1.船舶识别号使用核准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 xml:space="preserve">2.船舶名称核准 </w:t>
            </w:r>
            <w:r w:rsidRPr="006D3C08">
              <w:rPr>
                <w:rFonts w:ascii="仿宋_GB2312" w:eastAsia="仿宋_GB2312" w:cs="仿宋_GB2312" w:hint="eastAsia"/>
                <w:color w:val="000000"/>
                <w:kern w:val="0"/>
                <w:sz w:val="32"/>
                <w:szCs w:val="32"/>
              </w:rPr>
              <w:sym w:font="Wingdings" w:char="F0A8"/>
            </w:r>
          </w:p>
        </w:tc>
      </w:tr>
      <w:tr w:rsidR="00AA2E18" w:rsidRPr="006D3C08" w:rsidTr="00CC3315">
        <w:trPr>
          <w:trHeight w:val="882"/>
          <w:jc w:val="center"/>
        </w:trPr>
        <w:tc>
          <w:tcPr>
            <w:tcW w:w="1057" w:type="pct"/>
            <w:vMerge/>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p>
        </w:tc>
        <w:tc>
          <w:tcPr>
            <w:tcW w:w="3943" w:type="pct"/>
            <w:gridSpan w:val="2"/>
            <w:tcBorders>
              <w:top w:val="single" w:sz="4" w:space="0" w:color="auto"/>
              <w:bottom w:val="single" w:sz="4" w:space="0" w:color="auto"/>
            </w:tcBorders>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 xml:space="preserve">船舶登记：3.所有权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 xml:space="preserve">4.光船租赁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 xml:space="preserve">5.遗失公告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 xml:space="preserve">6.变更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 xml:space="preserve">7.注销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 xml:space="preserve"> 8.废钢船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 xml:space="preserve">9.国籍 </w:t>
            </w:r>
            <w:r w:rsidRPr="006D3C08">
              <w:rPr>
                <w:rFonts w:ascii="仿宋_GB2312" w:eastAsia="仿宋_GB2312" w:cs="仿宋_GB2312" w:hint="eastAsia"/>
                <w:color w:val="000000"/>
                <w:kern w:val="0"/>
                <w:sz w:val="32"/>
                <w:szCs w:val="32"/>
              </w:rPr>
              <w:sym w:font="Wingdings" w:char="F0A8"/>
            </w:r>
          </w:p>
        </w:tc>
      </w:tr>
      <w:tr w:rsidR="00AA2E18" w:rsidRPr="006D3C08" w:rsidTr="00CC3315">
        <w:trPr>
          <w:trHeight w:val="1212"/>
          <w:jc w:val="center"/>
        </w:trPr>
        <w:tc>
          <w:tcPr>
            <w:tcW w:w="1057" w:type="pct"/>
            <w:vMerge/>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p>
        </w:tc>
        <w:tc>
          <w:tcPr>
            <w:tcW w:w="3943" w:type="pct"/>
            <w:gridSpan w:val="2"/>
            <w:tcBorders>
              <w:top w:val="single" w:sz="4" w:space="0" w:color="auto"/>
              <w:bottom w:val="single" w:sz="4" w:space="0" w:color="auto"/>
            </w:tcBorders>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 xml:space="preserve">船舶油污损害民事责任保险或其他财务保证证书核发：10.燃油 </w:t>
            </w:r>
            <w:r w:rsidRPr="006D3C08">
              <w:rPr>
                <w:rFonts w:ascii="仿宋_GB2312" w:eastAsia="仿宋_GB2312" w:cs="仿宋_GB2312" w:hint="eastAsia"/>
                <w:color w:val="000000"/>
                <w:kern w:val="0"/>
                <w:sz w:val="32"/>
                <w:szCs w:val="32"/>
              </w:rPr>
              <w:sym w:font="Wingdings" w:char="F0A8"/>
            </w:r>
          </w:p>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 xml:space="preserve">11.持久性油类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 xml:space="preserve">  12.非持久性油类 </w:t>
            </w:r>
            <w:r w:rsidRPr="006D3C08">
              <w:rPr>
                <w:rFonts w:ascii="仿宋_GB2312" w:eastAsia="仿宋_GB2312" w:cs="仿宋_GB2312" w:hint="eastAsia"/>
                <w:color w:val="000000"/>
                <w:kern w:val="0"/>
                <w:sz w:val="32"/>
                <w:szCs w:val="32"/>
              </w:rPr>
              <w:sym w:font="Wingdings" w:char="F0A8"/>
            </w:r>
          </w:p>
        </w:tc>
      </w:tr>
      <w:tr w:rsidR="00AA2E18" w:rsidRPr="006D3C08" w:rsidTr="00C44365">
        <w:trPr>
          <w:trHeight w:val="451"/>
          <w:jc w:val="center"/>
        </w:trPr>
        <w:tc>
          <w:tcPr>
            <w:tcW w:w="1057" w:type="pct"/>
            <w:vMerge/>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p>
        </w:tc>
        <w:tc>
          <w:tcPr>
            <w:tcW w:w="3943" w:type="pct"/>
            <w:gridSpan w:val="2"/>
            <w:tcBorders>
              <w:top w:val="single" w:sz="4" w:space="0" w:color="auto"/>
              <w:bottom w:val="single" w:sz="4" w:space="0" w:color="auto"/>
            </w:tcBorders>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 xml:space="preserve">13.船舶残骸清除责任保险或其他财务保险证书签发 </w:t>
            </w:r>
            <w:r w:rsidRPr="006D3C08">
              <w:rPr>
                <w:rFonts w:ascii="仿宋_GB2312" w:eastAsia="仿宋_GB2312" w:cs="仿宋_GB2312" w:hint="eastAsia"/>
                <w:color w:val="000000"/>
                <w:kern w:val="0"/>
                <w:sz w:val="32"/>
                <w:szCs w:val="32"/>
              </w:rPr>
              <w:sym w:font="Wingdings" w:char="F0A8"/>
            </w:r>
          </w:p>
        </w:tc>
      </w:tr>
      <w:tr w:rsidR="00AA2E18" w:rsidRPr="006D3C08" w:rsidTr="00C44365">
        <w:trPr>
          <w:trHeight w:val="451"/>
          <w:jc w:val="center"/>
        </w:trPr>
        <w:tc>
          <w:tcPr>
            <w:tcW w:w="1057" w:type="pct"/>
            <w:vMerge/>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p>
        </w:tc>
        <w:tc>
          <w:tcPr>
            <w:tcW w:w="3943" w:type="pct"/>
            <w:gridSpan w:val="2"/>
            <w:tcBorders>
              <w:top w:val="single" w:sz="4" w:space="0" w:color="auto"/>
              <w:bottom w:val="single" w:sz="4" w:space="0" w:color="auto"/>
            </w:tcBorders>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 xml:space="preserve">14.船舶最低安全配员证书核发 </w:t>
            </w:r>
            <w:r w:rsidRPr="006D3C08">
              <w:rPr>
                <w:rFonts w:ascii="仿宋_GB2312" w:eastAsia="仿宋_GB2312" w:cs="仿宋_GB2312" w:hint="eastAsia"/>
                <w:color w:val="000000"/>
                <w:kern w:val="0"/>
                <w:sz w:val="32"/>
                <w:szCs w:val="32"/>
              </w:rPr>
              <w:sym w:font="Wingdings" w:char="F0A8"/>
            </w:r>
          </w:p>
        </w:tc>
      </w:tr>
      <w:tr w:rsidR="00AA2E18" w:rsidRPr="006D3C08" w:rsidTr="00C44365">
        <w:trPr>
          <w:trHeight w:val="698"/>
          <w:jc w:val="center"/>
        </w:trPr>
        <w:tc>
          <w:tcPr>
            <w:tcW w:w="1057" w:type="pct"/>
            <w:vMerge/>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p>
        </w:tc>
        <w:tc>
          <w:tcPr>
            <w:tcW w:w="3943" w:type="pct"/>
            <w:gridSpan w:val="2"/>
            <w:tcBorders>
              <w:top w:val="single" w:sz="4" w:space="0" w:color="auto"/>
              <w:bottom w:val="single" w:sz="4" w:space="0" w:color="auto"/>
            </w:tcBorders>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 xml:space="preserve">船舶所有人、经营人或者管理人防治船舶及其有关作业活动污染海洋环境应急预案备案：15.船上油污应急计划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 xml:space="preserve">16.海洋污染应急计划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 xml:space="preserve"> </w:t>
            </w:r>
          </w:p>
        </w:tc>
      </w:tr>
      <w:tr w:rsidR="00AA2E18" w:rsidRPr="006D3C08" w:rsidTr="00C44365">
        <w:trPr>
          <w:trHeight w:val="697"/>
          <w:jc w:val="center"/>
        </w:trPr>
        <w:tc>
          <w:tcPr>
            <w:tcW w:w="1057" w:type="pct"/>
            <w:vMerge/>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p>
        </w:tc>
        <w:tc>
          <w:tcPr>
            <w:tcW w:w="3943" w:type="pct"/>
            <w:gridSpan w:val="2"/>
            <w:tcBorders>
              <w:top w:val="single" w:sz="4" w:space="0" w:color="auto"/>
              <w:bottom w:val="single" w:sz="4" w:space="0" w:color="auto"/>
            </w:tcBorders>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 xml:space="preserve">船舶防污染文书签注：17.船舶垃圾管理计划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 xml:space="preserve"> 18.挥发性有机化合物管理计划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 xml:space="preserve"> 19.程序与布置手册 </w:t>
            </w:r>
            <w:r w:rsidRPr="006D3C08">
              <w:rPr>
                <w:rFonts w:ascii="仿宋_GB2312" w:eastAsia="仿宋_GB2312" w:cs="仿宋_GB2312" w:hint="eastAsia"/>
                <w:color w:val="000000"/>
                <w:kern w:val="0"/>
                <w:sz w:val="32"/>
                <w:szCs w:val="32"/>
              </w:rPr>
              <w:sym w:font="Wingdings" w:char="F0A8"/>
            </w:r>
            <w:r w:rsidR="007C4789" w:rsidRPr="006D3C08">
              <w:rPr>
                <w:rFonts w:ascii="仿宋_GB2312" w:eastAsia="仿宋_GB2312" w:cs="仿宋_GB2312" w:hint="eastAsia"/>
                <w:color w:val="000000"/>
                <w:kern w:val="0"/>
                <w:sz w:val="32"/>
                <w:szCs w:val="32"/>
              </w:rPr>
              <w:t xml:space="preserve"> </w:t>
            </w:r>
            <w:r w:rsidRPr="006D3C08">
              <w:rPr>
                <w:rFonts w:ascii="仿宋_GB2312" w:eastAsia="仿宋_GB2312" w:cs="仿宋_GB2312" w:hint="eastAsia"/>
                <w:color w:val="000000"/>
                <w:kern w:val="0"/>
                <w:sz w:val="32"/>
                <w:szCs w:val="32"/>
              </w:rPr>
              <w:t xml:space="preserve">20.过驳作业计划 </w:t>
            </w:r>
            <w:r w:rsidRPr="006D3C08">
              <w:rPr>
                <w:rFonts w:ascii="仿宋_GB2312" w:eastAsia="仿宋_GB2312" w:cs="仿宋_GB2312" w:hint="eastAsia"/>
                <w:color w:val="000000"/>
                <w:kern w:val="0"/>
                <w:sz w:val="32"/>
                <w:szCs w:val="32"/>
              </w:rPr>
              <w:sym w:font="Wingdings" w:char="F0A8"/>
            </w:r>
            <w:r w:rsidR="007C4789" w:rsidRPr="006D3C08">
              <w:rPr>
                <w:rFonts w:ascii="仿宋_GB2312" w:eastAsia="仿宋_GB2312" w:cs="仿宋_GB2312" w:hint="eastAsia"/>
                <w:color w:val="000000"/>
                <w:kern w:val="0"/>
                <w:sz w:val="32"/>
                <w:szCs w:val="32"/>
              </w:rPr>
              <w:t xml:space="preserve">21.消耗臭氧物质记录簿 </w:t>
            </w:r>
            <w:r w:rsidR="007C4789" w:rsidRPr="006D3C08">
              <w:rPr>
                <w:rFonts w:ascii="仿宋_GB2312" w:eastAsia="仿宋_GB2312" w:cs="仿宋_GB2312" w:hint="eastAsia"/>
                <w:color w:val="000000"/>
                <w:kern w:val="0"/>
                <w:sz w:val="32"/>
                <w:szCs w:val="32"/>
              </w:rPr>
              <w:sym w:font="Wingdings" w:char="F0A8"/>
            </w:r>
          </w:p>
        </w:tc>
      </w:tr>
      <w:tr w:rsidR="00AA2E18" w:rsidRPr="006D3C08" w:rsidTr="00C44365">
        <w:trPr>
          <w:trHeight w:val="451"/>
          <w:jc w:val="center"/>
        </w:trPr>
        <w:tc>
          <w:tcPr>
            <w:tcW w:w="1057" w:type="pct"/>
            <w:vMerge/>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p>
        </w:tc>
        <w:tc>
          <w:tcPr>
            <w:tcW w:w="3943" w:type="pct"/>
            <w:gridSpan w:val="2"/>
            <w:tcBorders>
              <w:top w:val="single" w:sz="4" w:space="0" w:color="auto"/>
              <w:bottom w:val="single" w:sz="4" w:space="0" w:color="auto"/>
            </w:tcBorders>
            <w:tcMar>
              <w:top w:w="0" w:type="dxa"/>
              <w:left w:w="108" w:type="dxa"/>
              <w:bottom w:w="0" w:type="dxa"/>
              <w:right w:w="108" w:type="dxa"/>
            </w:tcMar>
            <w:vAlign w:val="center"/>
          </w:tcPr>
          <w:p w:rsidR="002B6CFD"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船舶文书签注：2</w:t>
            </w:r>
            <w:r w:rsidR="007C4789" w:rsidRPr="006D3C08">
              <w:rPr>
                <w:rFonts w:ascii="仿宋_GB2312" w:eastAsia="仿宋_GB2312" w:cs="仿宋_GB2312" w:hint="eastAsia"/>
                <w:color w:val="000000"/>
                <w:kern w:val="0"/>
                <w:sz w:val="32"/>
                <w:szCs w:val="32"/>
              </w:rPr>
              <w:t>2</w:t>
            </w:r>
            <w:r w:rsidRPr="006D3C08">
              <w:rPr>
                <w:rFonts w:ascii="仿宋_GB2312" w:eastAsia="仿宋_GB2312" w:cs="仿宋_GB2312" w:hint="eastAsia"/>
                <w:color w:val="000000"/>
                <w:kern w:val="0"/>
                <w:sz w:val="32"/>
                <w:szCs w:val="32"/>
              </w:rPr>
              <w:t>.航海</w:t>
            </w:r>
            <w:r w:rsidR="007C4789" w:rsidRPr="006D3C08">
              <w:rPr>
                <w:rFonts w:ascii="仿宋_GB2312" w:eastAsia="仿宋_GB2312" w:cs="仿宋_GB2312" w:hint="eastAsia"/>
                <w:color w:val="000000"/>
                <w:kern w:val="0"/>
                <w:sz w:val="32"/>
                <w:szCs w:val="32"/>
              </w:rPr>
              <w:t>（行）</w:t>
            </w:r>
            <w:r w:rsidRPr="006D3C08">
              <w:rPr>
                <w:rFonts w:ascii="仿宋_GB2312" w:eastAsia="仿宋_GB2312" w:cs="仿宋_GB2312" w:hint="eastAsia"/>
                <w:color w:val="000000"/>
                <w:kern w:val="0"/>
                <w:sz w:val="32"/>
                <w:szCs w:val="32"/>
              </w:rPr>
              <w:t xml:space="preserve">日志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2</w:t>
            </w:r>
            <w:r w:rsidR="007C4789" w:rsidRPr="006D3C08">
              <w:rPr>
                <w:rFonts w:ascii="仿宋_GB2312" w:eastAsia="仿宋_GB2312" w:cs="仿宋_GB2312" w:hint="eastAsia"/>
                <w:color w:val="000000"/>
                <w:kern w:val="0"/>
                <w:sz w:val="32"/>
                <w:szCs w:val="32"/>
              </w:rPr>
              <w:t>3</w:t>
            </w:r>
            <w:r w:rsidRPr="006D3C08">
              <w:rPr>
                <w:rFonts w:ascii="仿宋_GB2312" w:eastAsia="仿宋_GB2312" w:cs="仿宋_GB2312" w:hint="eastAsia"/>
                <w:color w:val="000000"/>
                <w:kern w:val="0"/>
                <w:sz w:val="32"/>
                <w:szCs w:val="32"/>
              </w:rPr>
              <w:t xml:space="preserve">.轮机日志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2</w:t>
            </w:r>
            <w:r w:rsidR="007C4789" w:rsidRPr="006D3C08">
              <w:rPr>
                <w:rFonts w:ascii="仿宋_GB2312" w:eastAsia="仿宋_GB2312" w:cs="仿宋_GB2312" w:hint="eastAsia"/>
                <w:color w:val="000000"/>
                <w:kern w:val="0"/>
                <w:sz w:val="32"/>
                <w:szCs w:val="32"/>
              </w:rPr>
              <w:t>4</w:t>
            </w:r>
            <w:r w:rsidRPr="006D3C08">
              <w:rPr>
                <w:rFonts w:ascii="仿宋_GB2312" w:eastAsia="仿宋_GB2312" w:cs="仿宋_GB2312" w:hint="eastAsia"/>
                <w:color w:val="000000"/>
                <w:kern w:val="0"/>
                <w:sz w:val="32"/>
                <w:szCs w:val="32"/>
              </w:rPr>
              <w:t xml:space="preserve">.车钟记录簿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2</w:t>
            </w:r>
            <w:r w:rsidR="007C4789" w:rsidRPr="006D3C08">
              <w:rPr>
                <w:rFonts w:ascii="仿宋_GB2312" w:eastAsia="仿宋_GB2312" w:cs="仿宋_GB2312" w:hint="eastAsia"/>
                <w:color w:val="000000"/>
                <w:kern w:val="0"/>
                <w:sz w:val="32"/>
                <w:szCs w:val="32"/>
              </w:rPr>
              <w:t>5</w:t>
            </w:r>
            <w:r w:rsidRPr="006D3C08">
              <w:rPr>
                <w:rFonts w:ascii="仿宋_GB2312" w:eastAsia="仿宋_GB2312" w:cs="仿宋_GB2312" w:hint="eastAsia"/>
                <w:color w:val="000000"/>
                <w:kern w:val="0"/>
                <w:sz w:val="32"/>
                <w:szCs w:val="32"/>
              </w:rPr>
              <w:t xml:space="preserve">.垃圾记录簿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2</w:t>
            </w:r>
            <w:r w:rsidR="007C4789" w:rsidRPr="006D3C08">
              <w:rPr>
                <w:rFonts w:ascii="仿宋_GB2312" w:eastAsia="仿宋_GB2312" w:cs="仿宋_GB2312" w:hint="eastAsia"/>
                <w:color w:val="000000"/>
                <w:kern w:val="0"/>
                <w:sz w:val="32"/>
                <w:szCs w:val="32"/>
              </w:rPr>
              <w:t>6</w:t>
            </w:r>
            <w:r w:rsidRPr="006D3C08">
              <w:rPr>
                <w:rFonts w:ascii="仿宋_GB2312" w:eastAsia="仿宋_GB2312" w:cs="仿宋_GB2312" w:hint="eastAsia"/>
                <w:color w:val="000000"/>
                <w:kern w:val="0"/>
                <w:sz w:val="32"/>
                <w:szCs w:val="32"/>
              </w:rPr>
              <w:t>.</w:t>
            </w:r>
            <w:r w:rsidR="008E5CFE" w:rsidRPr="006D3C08">
              <w:rPr>
                <w:rFonts w:ascii="仿宋_GB2312" w:eastAsia="仿宋_GB2312" w:cs="仿宋_GB2312" w:hint="eastAsia"/>
                <w:color w:val="000000"/>
                <w:kern w:val="0"/>
                <w:sz w:val="32"/>
                <w:szCs w:val="32"/>
              </w:rPr>
              <w:t>货物记录簿</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2</w:t>
            </w:r>
            <w:r w:rsidR="007C4789" w:rsidRPr="006D3C08">
              <w:rPr>
                <w:rFonts w:ascii="仿宋_GB2312" w:eastAsia="仿宋_GB2312" w:cs="仿宋_GB2312" w:hint="eastAsia"/>
                <w:color w:val="000000"/>
                <w:kern w:val="0"/>
                <w:sz w:val="32"/>
                <w:szCs w:val="32"/>
              </w:rPr>
              <w:t>7</w:t>
            </w:r>
            <w:r w:rsidRPr="006D3C08">
              <w:rPr>
                <w:rFonts w:ascii="仿宋_GB2312" w:eastAsia="仿宋_GB2312" w:cs="仿宋_GB2312" w:hint="eastAsia"/>
                <w:color w:val="000000"/>
                <w:kern w:val="0"/>
                <w:sz w:val="32"/>
                <w:szCs w:val="32"/>
              </w:rPr>
              <w:t>.</w:t>
            </w:r>
            <w:r w:rsidR="008E5CFE" w:rsidRPr="006D3C08">
              <w:rPr>
                <w:rFonts w:ascii="仿宋_GB2312" w:eastAsia="仿宋_GB2312" w:cs="仿宋_GB2312" w:hint="eastAsia"/>
                <w:color w:val="000000"/>
                <w:kern w:val="0"/>
                <w:sz w:val="32"/>
                <w:szCs w:val="32"/>
              </w:rPr>
              <w:t>油类记录簿</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2</w:t>
            </w:r>
            <w:r w:rsidR="007C4789" w:rsidRPr="006D3C08">
              <w:rPr>
                <w:rFonts w:ascii="仿宋_GB2312" w:eastAsia="仿宋_GB2312" w:cs="仿宋_GB2312" w:hint="eastAsia"/>
                <w:color w:val="000000"/>
                <w:kern w:val="0"/>
                <w:sz w:val="32"/>
                <w:szCs w:val="32"/>
              </w:rPr>
              <w:t>8</w:t>
            </w:r>
            <w:r w:rsidRPr="006D3C08">
              <w:rPr>
                <w:rFonts w:ascii="仿宋_GB2312" w:eastAsia="仿宋_GB2312" w:cs="仿宋_GB2312" w:hint="eastAsia"/>
                <w:color w:val="000000"/>
                <w:kern w:val="0"/>
                <w:sz w:val="32"/>
                <w:szCs w:val="32"/>
              </w:rPr>
              <w:t>.</w:t>
            </w:r>
            <w:r w:rsidR="002B6CFD" w:rsidRPr="006D3C08">
              <w:rPr>
                <w:rFonts w:ascii="仿宋_GB2312" w:eastAsia="仿宋_GB2312" w:cs="仿宋_GB2312" w:hint="eastAsia"/>
                <w:color w:val="000000"/>
                <w:kern w:val="0"/>
                <w:sz w:val="32"/>
                <w:szCs w:val="32"/>
              </w:rPr>
              <w:t>连续概要记录</w:t>
            </w:r>
            <w:r w:rsidR="002B6CFD" w:rsidRPr="006D3C08">
              <w:rPr>
                <w:rFonts w:ascii="仿宋_GB2312" w:eastAsia="仿宋_GB2312" w:cs="仿宋_GB2312" w:hint="eastAsia"/>
                <w:color w:val="000000"/>
                <w:kern w:val="0"/>
                <w:sz w:val="32"/>
                <w:szCs w:val="32"/>
              </w:rPr>
              <w:sym w:font="Wingdings" w:char="F0A8"/>
            </w:r>
          </w:p>
          <w:p w:rsidR="00AA2E18" w:rsidRPr="006D3C08" w:rsidRDefault="002B6CFD"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29.</w:t>
            </w:r>
            <w:r w:rsidR="00626BDF" w:rsidRPr="006D3C08">
              <w:rPr>
                <w:rFonts w:ascii="仿宋_GB2312" w:eastAsia="仿宋_GB2312" w:cs="仿宋_GB2312" w:hint="eastAsia"/>
                <w:color w:val="000000"/>
                <w:kern w:val="0"/>
                <w:sz w:val="32"/>
                <w:szCs w:val="32"/>
              </w:rPr>
              <w:t>货物系固手册</w:t>
            </w:r>
            <w:r w:rsidR="007C4789" w:rsidRPr="006D3C08">
              <w:rPr>
                <w:rFonts w:ascii="仿宋_GB2312" w:eastAsia="仿宋_GB2312" w:cs="仿宋_GB2312" w:hint="eastAsia"/>
                <w:color w:val="000000"/>
                <w:kern w:val="0"/>
                <w:sz w:val="32"/>
                <w:szCs w:val="32"/>
              </w:rPr>
              <w:t xml:space="preserve"> </w:t>
            </w:r>
            <w:r w:rsidR="007C4789" w:rsidRPr="006D3C08">
              <w:rPr>
                <w:rFonts w:ascii="仿宋_GB2312" w:eastAsia="仿宋_GB2312" w:cs="仿宋_GB2312" w:hint="eastAsia"/>
                <w:color w:val="000000"/>
                <w:kern w:val="0"/>
                <w:sz w:val="32"/>
                <w:szCs w:val="32"/>
              </w:rPr>
              <w:sym w:font="Wingdings" w:char="F0A8"/>
            </w:r>
          </w:p>
        </w:tc>
      </w:tr>
      <w:tr w:rsidR="00626BDF" w:rsidRPr="006D3C08" w:rsidTr="00C44365">
        <w:trPr>
          <w:trHeight w:val="451"/>
          <w:jc w:val="center"/>
        </w:trPr>
        <w:tc>
          <w:tcPr>
            <w:tcW w:w="1057" w:type="pct"/>
            <w:vMerge/>
            <w:tcMar>
              <w:top w:w="0" w:type="dxa"/>
              <w:left w:w="108" w:type="dxa"/>
              <w:bottom w:w="0" w:type="dxa"/>
              <w:right w:w="108" w:type="dxa"/>
            </w:tcMar>
            <w:vAlign w:val="center"/>
          </w:tcPr>
          <w:p w:rsidR="00626BDF" w:rsidRPr="006D3C08" w:rsidRDefault="00626BDF" w:rsidP="00731BA5">
            <w:pPr>
              <w:rPr>
                <w:rFonts w:ascii="仿宋_GB2312" w:eastAsia="仿宋_GB2312" w:cs="仿宋_GB2312" w:hint="eastAsia"/>
                <w:color w:val="000000"/>
                <w:kern w:val="0"/>
                <w:sz w:val="32"/>
                <w:szCs w:val="32"/>
              </w:rPr>
            </w:pPr>
          </w:p>
        </w:tc>
        <w:tc>
          <w:tcPr>
            <w:tcW w:w="3943" w:type="pct"/>
            <w:gridSpan w:val="2"/>
            <w:tcBorders>
              <w:top w:val="single" w:sz="4" w:space="0" w:color="auto"/>
              <w:bottom w:val="single" w:sz="4" w:space="0" w:color="auto"/>
            </w:tcBorders>
            <w:tcMar>
              <w:top w:w="0" w:type="dxa"/>
              <w:left w:w="108" w:type="dxa"/>
              <w:bottom w:w="0" w:type="dxa"/>
              <w:right w:w="108" w:type="dxa"/>
            </w:tcMar>
            <w:vAlign w:val="center"/>
          </w:tcPr>
          <w:p w:rsidR="00626BDF" w:rsidRPr="006D3C08" w:rsidRDefault="00626BDF"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船舶安全证书签发：</w:t>
            </w:r>
            <w:r w:rsidR="002B6CFD" w:rsidRPr="006D3C08">
              <w:rPr>
                <w:rFonts w:ascii="仿宋_GB2312" w:eastAsia="仿宋_GB2312" w:cs="仿宋_GB2312" w:hint="eastAsia"/>
                <w:color w:val="000000"/>
                <w:kern w:val="0"/>
                <w:sz w:val="32"/>
                <w:szCs w:val="32"/>
              </w:rPr>
              <w:t>30</w:t>
            </w:r>
            <w:r w:rsidRPr="006D3C08">
              <w:rPr>
                <w:rFonts w:ascii="仿宋_GB2312" w:eastAsia="仿宋_GB2312" w:cs="仿宋_GB2312" w:hint="eastAsia"/>
                <w:color w:val="000000"/>
                <w:kern w:val="0"/>
                <w:sz w:val="32"/>
                <w:szCs w:val="32"/>
              </w:rPr>
              <w:t xml:space="preserve">.高速客船操作安全证书核发 </w:t>
            </w:r>
            <w:r w:rsidRPr="006D3C08">
              <w:rPr>
                <w:rFonts w:ascii="仿宋_GB2312" w:eastAsia="仿宋_GB2312" w:cs="仿宋_GB2312" w:hint="eastAsia"/>
                <w:color w:val="000000"/>
                <w:kern w:val="0"/>
                <w:sz w:val="32"/>
                <w:szCs w:val="32"/>
              </w:rPr>
              <w:sym w:font="Wingdings" w:char="F0A8"/>
            </w:r>
          </w:p>
        </w:tc>
      </w:tr>
      <w:tr w:rsidR="00AA2E18" w:rsidRPr="006D3C08" w:rsidTr="00C44365">
        <w:trPr>
          <w:trHeight w:val="401"/>
          <w:jc w:val="center"/>
        </w:trPr>
        <w:tc>
          <w:tcPr>
            <w:tcW w:w="1057" w:type="pct"/>
            <w:vMerge/>
            <w:tcBorders>
              <w:bottom w:val="single" w:sz="4" w:space="0" w:color="auto"/>
            </w:tcBorders>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p>
        </w:tc>
        <w:tc>
          <w:tcPr>
            <w:tcW w:w="3943" w:type="pct"/>
            <w:gridSpan w:val="2"/>
            <w:tcBorders>
              <w:top w:val="single" w:sz="4" w:space="0" w:color="auto"/>
              <w:bottom w:val="single" w:sz="4" w:space="0" w:color="auto"/>
            </w:tcBorders>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水上无线电行政许可：3</w:t>
            </w:r>
            <w:r w:rsidR="002B6CFD" w:rsidRPr="006D3C08">
              <w:rPr>
                <w:rFonts w:ascii="仿宋_GB2312" w:eastAsia="仿宋_GB2312" w:cs="仿宋_GB2312" w:hint="eastAsia"/>
                <w:color w:val="000000"/>
                <w:kern w:val="0"/>
                <w:sz w:val="32"/>
                <w:szCs w:val="32"/>
              </w:rPr>
              <w:t>1</w:t>
            </w:r>
            <w:r w:rsidRPr="006D3C08">
              <w:rPr>
                <w:rFonts w:ascii="仿宋_GB2312" w:eastAsia="仿宋_GB2312" w:cs="仿宋_GB2312" w:hint="eastAsia"/>
                <w:color w:val="000000"/>
                <w:kern w:val="0"/>
                <w:sz w:val="32"/>
                <w:szCs w:val="32"/>
              </w:rPr>
              <w:t xml:space="preserve">.船舶制式无线电台执照 </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3</w:t>
            </w:r>
            <w:r w:rsidR="002B6CFD" w:rsidRPr="006D3C08">
              <w:rPr>
                <w:rFonts w:ascii="仿宋_GB2312" w:eastAsia="仿宋_GB2312" w:cs="仿宋_GB2312" w:hint="eastAsia"/>
                <w:color w:val="000000"/>
                <w:kern w:val="0"/>
                <w:sz w:val="32"/>
                <w:szCs w:val="32"/>
              </w:rPr>
              <w:t>2</w:t>
            </w:r>
            <w:r w:rsidRPr="006D3C08">
              <w:rPr>
                <w:rFonts w:ascii="仿宋_GB2312" w:eastAsia="仿宋_GB2312" w:cs="仿宋_GB2312" w:hint="eastAsia"/>
                <w:color w:val="000000"/>
                <w:kern w:val="0"/>
                <w:sz w:val="32"/>
                <w:szCs w:val="32"/>
              </w:rPr>
              <w:t>.船舶识别码（呼号、MMSI）</w:t>
            </w:r>
            <w:r w:rsidRPr="006D3C08">
              <w:rPr>
                <w:rFonts w:ascii="仿宋_GB2312" w:eastAsia="仿宋_GB2312" w:cs="仿宋_GB2312" w:hint="eastAsia"/>
                <w:color w:val="000000"/>
                <w:kern w:val="0"/>
                <w:sz w:val="32"/>
                <w:szCs w:val="32"/>
              </w:rPr>
              <w:sym w:font="Wingdings" w:char="F0A8"/>
            </w:r>
          </w:p>
        </w:tc>
      </w:tr>
      <w:tr w:rsidR="00AA2E18" w:rsidRPr="006D3C08" w:rsidTr="00C44365">
        <w:trPr>
          <w:trHeight w:val="2572"/>
          <w:jc w:val="center"/>
        </w:trPr>
        <w:tc>
          <w:tcPr>
            <w:tcW w:w="5000" w:type="pct"/>
            <w:gridSpan w:val="3"/>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本单位/本人知悉以下事项：</w:t>
            </w:r>
          </w:p>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 xml:space="preserve">    1.知晓所选事项之间的前后置关系，后置事项以前置事项的签发为前提，后置事项业务的申请日期为前置事项证书签发之日。</w:t>
            </w:r>
          </w:p>
          <w:p w:rsidR="00AA2E18" w:rsidRPr="006D3C08" w:rsidRDefault="00AA2E18" w:rsidP="00731BA5">
            <w:pPr>
              <w:ind w:firstLineChars="200" w:firstLine="611"/>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2.承诺提供的材料真实有效，愿承担因内容虚假不实产生的后果。</w:t>
            </w:r>
          </w:p>
          <w:p w:rsidR="00AA2E18" w:rsidRPr="00CC3315" w:rsidRDefault="00AA2E18" w:rsidP="00731BA5">
            <w:pPr>
              <w:rPr>
                <w:rFonts w:ascii="仿宋_GB2312" w:eastAsia="仿宋_GB2312" w:cs="仿宋_GB2312" w:hint="eastAsia"/>
                <w:color w:val="000000"/>
                <w:kern w:val="0"/>
                <w:sz w:val="32"/>
                <w:szCs w:val="32"/>
                <w:u w:val="single"/>
              </w:rPr>
            </w:pPr>
            <w:r w:rsidRPr="006D3C08">
              <w:rPr>
                <w:rFonts w:ascii="仿宋_GB2312" w:eastAsia="仿宋_GB2312" w:cs="仿宋_GB2312" w:hint="eastAsia"/>
                <w:color w:val="000000"/>
                <w:kern w:val="0"/>
                <w:sz w:val="32"/>
                <w:szCs w:val="32"/>
              </w:rPr>
              <w:t>申请人/委托代理人（签字/盖章）：</w:t>
            </w:r>
            <w:r w:rsidRPr="006D3C08">
              <w:rPr>
                <w:rFonts w:ascii="仿宋_GB2312" w:eastAsia="仿宋_GB2312" w:cs="仿宋_GB2312" w:hint="eastAsia"/>
                <w:color w:val="000000"/>
                <w:kern w:val="0"/>
                <w:sz w:val="32"/>
                <w:szCs w:val="32"/>
                <w:u w:val="single"/>
              </w:rPr>
              <w:t xml:space="preserve">                          </w:t>
            </w:r>
          </w:p>
          <w:p w:rsidR="00AA2E18" w:rsidRPr="006D3C08" w:rsidRDefault="00AA2E18" w:rsidP="00731BA5">
            <w:pPr>
              <w:ind w:firstLineChars="500" w:firstLine="1529"/>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         </w:t>
            </w:r>
            <w:r w:rsidRPr="006D3C08">
              <w:rPr>
                <w:rFonts w:ascii="仿宋_GB2312" w:eastAsia="仿宋_GB2312" w:cs="仿宋_GB2312" w:hint="eastAsia"/>
                <w:color w:val="000000"/>
                <w:kern w:val="0"/>
                <w:sz w:val="32"/>
                <w:szCs w:val="32"/>
              </w:rPr>
              <w:t xml:space="preserve">      </w:t>
            </w:r>
            <w:r w:rsidRPr="006D3C08">
              <w:rPr>
                <w:rFonts w:ascii="仿宋_GB2312" w:eastAsia="仿宋_GB2312" w:cs="仿宋_GB2312" w:hint="eastAsia"/>
                <w:color w:val="000000"/>
                <w:kern w:val="0"/>
                <w:sz w:val="32"/>
                <w:szCs w:val="32"/>
              </w:rPr>
              <w:t>            </w:t>
            </w:r>
            <w:r w:rsidRPr="006D3C08">
              <w:rPr>
                <w:rFonts w:ascii="仿宋_GB2312" w:eastAsia="仿宋_GB2312" w:cs="仿宋_GB2312" w:hint="eastAsia"/>
                <w:color w:val="000000"/>
                <w:kern w:val="0"/>
                <w:sz w:val="32"/>
                <w:szCs w:val="32"/>
              </w:rPr>
              <w:t xml:space="preserve">       </w:t>
            </w:r>
            <w:r w:rsidRPr="006D3C08">
              <w:rPr>
                <w:rFonts w:ascii="仿宋_GB2312" w:eastAsia="仿宋_GB2312" w:cs="仿宋_GB2312" w:hint="eastAsia"/>
                <w:color w:val="000000"/>
                <w:kern w:val="0"/>
                <w:sz w:val="32"/>
                <w:szCs w:val="32"/>
                <w:u w:val="single"/>
              </w:rPr>
              <w:t xml:space="preserve">       </w:t>
            </w:r>
            <w:r w:rsidRPr="006D3C08">
              <w:rPr>
                <w:rFonts w:ascii="仿宋_GB2312" w:eastAsia="仿宋_GB2312" w:cs="仿宋_GB2312" w:hint="eastAsia"/>
                <w:color w:val="000000"/>
                <w:kern w:val="0"/>
                <w:sz w:val="32"/>
                <w:szCs w:val="32"/>
              </w:rPr>
              <w:t>年</w:t>
            </w:r>
            <w:r w:rsidRPr="006D3C08">
              <w:rPr>
                <w:rFonts w:ascii="仿宋_GB2312" w:eastAsia="仿宋_GB2312" w:cs="仿宋_GB2312" w:hint="eastAsia"/>
                <w:color w:val="000000"/>
                <w:kern w:val="0"/>
                <w:sz w:val="32"/>
                <w:szCs w:val="32"/>
                <w:u w:val="single"/>
              </w:rPr>
              <w:t xml:space="preserve">     </w:t>
            </w:r>
            <w:r w:rsidRPr="006D3C08">
              <w:rPr>
                <w:rFonts w:ascii="仿宋_GB2312" w:eastAsia="仿宋_GB2312" w:cs="仿宋_GB2312" w:hint="eastAsia"/>
                <w:color w:val="000000"/>
                <w:kern w:val="0"/>
                <w:sz w:val="32"/>
                <w:szCs w:val="32"/>
              </w:rPr>
              <w:t> </w:t>
            </w:r>
            <w:r w:rsidRPr="006D3C08">
              <w:rPr>
                <w:rFonts w:ascii="仿宋_GB2312" w:eastAsia="仿宋_GB2312" w:cs="仿宋_GB2312" w:hint="eastAsia"/>
                <w:color w:val="000000"/>
                <w:kern w:val="0"/>
                <w:sz w:val="32"/>
                <w:szCs w:val="32"/>
              </w:rPr>
              <w:t>月</w:t>
            </w:r>
            <w:r w:rsidRPr="006D3C08">
              <w:rPr>
                <w:rFonts w:ascii="仿宋_GB2312" w:eastAsia="仿宋_GB2312" w:cs="仿宋_GB2312" w:hint="eastAsia"/>
                <w:color w:val="000000"/>
                <w:kern w:val="0"/>
                <w:sz w:val="32"/>
                <w:szCs w:val="32"/>
                <w:u w:val="single"/>
              </w:rPr>
              <w:t xml:space="preserve">     </w:t>
            </w:r>
            <w:r w:rsidRPr="006D3C08">
              <w:rPr>
                <w:rFonts w:ascii="仿宋_GB2312" w:eastAsia="仿宋_GB2312" w:cs="仿宋_GB2312" w:hint="eastAsia"/>
                <w:color w:val="000000"/>
                <w:kern w:val="0"/>
                <w:sz w:val="32"/>
                <w:szCs w:val="32"/>
              </w:rPr>
              <w:t>日</w:t>
            </w:r>
          </w:p>
        </w:tc>
      </w:tr>
      <w:tr w:rsidR="00AA2E18" w:rsidRPr="006D3C08" w:rsidTr="00C44365">
        <w:trPr>
          <w:trHeight w:val="680"/>
          <w:jc w:val="center"/>
        </w:trPr>
        <w:tc>
          <w:tcPr>
            <w:tcW w:w="1393" w:type="pct"/>
            <w:gridSpan w:val="2"/>
            <w:tcMar>
              <w:top w:w="0" w:type="dxa"/>
              <w:left w:w="108" w:type="dxa"/>
              <w:bottom w:w="0" w:type="dxa"/>
              <w:right w:w="108" w:type="dxa"/>
            </w:tcMar>
            <w:vAlign w:val="center"/>
          </w:tcPr>
          <w:p w:rsidR="00AA2E18" w:rsidRPr="006D3C08" w:rsidRDefault="00AA2E18" w:rsidP="00731BA5">
            <w:pPr>
              <w:rPr>
                <w:rFonts w:ascii="仿宋_GB2312" w:eastAsia="仿宋_GB2312" w:cs="Calibri" w:hint="eastAsia"/>
                <w:color w:val="000000"/>
                <w:sz w:val="32"/>
                <w:szCs w:val="32"/>
              </w:rPr>
            </w:pPr>
            <w:r w:rsidRPr="006D3C08">
              <w:rPr>
                <w:rFonts w:ascii="仿宋_GB2312" w:eastAsia="仿宋_GB2312" w:cs="仿宋_GB2312" w:hint="eastAsia"/>
                <w:color w:val="000000"/>
                <w:kern w:val="0"/>
                <w:sz w:val="32"/>
                <w:szCs w:val="32"/>
              </w:rPr>
              <w:t>办结情况</w:t>
            </w:r>
          </w:p>
        </w:tc>
        <w:tc>
          <w:tcPr>
            <w:tcW w:w="3607" w:type="pct"/>
            <w:tcMar>
              <w:top w:w="0" w:type="dxa"/>
              <w:left w:w="108" w:type="dxa"/>
              <w:bottom w:w="0" w:type="dxa"/>
              <w:right w:w="108" w:type="dxa"/>
            </w:tcMar>
            <w:vAlign w:val="center"/>
          </w:tcPr>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本次“一次通办”服务已于</w:t>
            </w:r>
            <w:r w:rsidRPr="006D3C08">
              <w:rPr>
                <w:rFonts w:ascii="仿宋_GB2312" w:eastAsia="仿宋_GB2312" w:cs="仿宋_GB2312" w:hint="eastAsia"/>
                <w:color w:val="000000"/>
                <w:kern w:val="0"/>
                <w:sz w:val="32"/>
                <w:szCs w:val="32"/>
                <w:u w:val="single"/>
              </w:rPr>
              <w:t xml:space="preserve">      </w:t>
            </w:r>
            <w:r w:rsidRPr="006D3C08">
              <w:rPr>
                <w:rFonts w:ascii="仿宋_GB2312" w:eastAsia="仿宋_GB2312" w:cs="仿宋_GB2312" w:hint="eastAsia"/>
                <w:color w:val="000000"/>
                <w:kern w:val="0"/>
                <w:sz w:val="32"/>
                <w:szCs w:val="32"/>
              </w:rPr>
              <w:t>年</w:t>
            </w:r>
            <w:r w:rsidRPr="006D3C08">
              <w:rPr>
                <w:rFonts w:ascii="仿宋_GB2312" w:eastAsia="仿宋_GB2312" w:cs="仿宋_GB2312" w:hint="eastAsia"/>
                <w:color w:val="000000"/>
                <w:kern w:val="0"/>
                <w:sz w:val="32"/>
                <w:szCs w:val="32"/>
                <w:u w:val="single"/>
              </w:rPr>
              <w:t xml:space="preserve">   </w:t>
            </w:r>
            <w:r w:rsidRPr="006D3C08">
              <w:rPr>
                <w:rFonts w:ascii="仿宋_GB2312" w:eastAsia="仿宋_GB2312" w:cs="仿宋_GB2312" w:hint="eastAsia"/>
                <w:color w:val="000000"/>
                <w:kern w:val="0"/>
                <w:sz w:val="32"/>
                <w:szCs w:val="32"/>
              </w:rPr>
              <w:t>月</w:t>
            </w:r>
            <w:r w:rsidRPr="006D3C08">
              <w:rPr>
                <w:rFonts w:ascii="仿宋_GB2312" w:eastAsia="仿宋_GB2312" w:cs="仿宋_GB2312" w:hint="eastAsia"/>
                <w:color w:val="000000"/>
                <w:kern w:val="0"/>
                <w:sz w:val="32"/>
                <w:szCs w:val="32"/>
                <w:u w:val="single"/>
              </w:rPr>
              <w:t xml:space="preserve">   </w:t>
            </w:r>
            <w:r w:rsidRPr="006D3C08">
              <w:rPr>
                <w:rFonts w:ascii="仿宋_GB2312" w:eastAsia="仿宋_GB2312" w:cs="仿宋_GB2312" w:hint="eastAsia"/>
                <w:color w:val="000000"/>
                <w:kern w:val="0"/>
                <w:sz w:val="32"/>
                <w:szCs w:val="32"/>
              </w:rPr>
              <w:t>日办结。</w:t>
            </w:r>
          </w:p>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本次服务未能完成事项：</w:t>
            </w:r>
          </w:p>
          <w:p w:rsidR="00AA2E18" w:rsidRPr="006D3C08" w:rsidRDefault="00AA2E18" w:rsidP="00731BA5">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无</w:t>
            </w:r>
            <w:r w:rsidRPr="006D3C08">
              <w:rPr>
                <w:rFonts w:ascii="仿宋_GB2312" w:eastAsia="仿宋_GB2312" w:cs="仿宋_GB2312" w:hint="eastAsia"/>
                <w:color w:val="000000"/>
                <w:kern w:val="0"/>
                <w:sz w:val="32"/>
                <w:szCs w:val="32"/>
              </w:rPr>
              <w:sym w:font="Wingdings" w:char="F0A8"/>
            </w:r>
          </w:p>
          <w:p w:rsidR="00AA2E18" w:rsidRPr="006D3C08" w:rsidRDefault="00AA2E18" w:rsidP="002E5ADB">
            <w:pPr>
              <w:rPr>
                <w:rFonts w:ascii="仿宋_GB2312" w:eastAsia="仿宋_GB2312" w:cs="仿宋_GB2312" w:hint="eastAsia"/>
                <w:color w:val="000000"/>
                <w:kern w:val="0"/>
                <w:sz w:val="32"/>
                <w:szCs w:val="32"/>
              </w:rPr>
            </w:pPr>
            <w:r w:rsidRPr="006D3C08">
              <w:rPr>
                <w:rFonts w:ascii="仿宋_GB2312" w:eastAsia="仿宋_GB2312" w:cs="仿宋_GB2312" w:hint="eastAsia"/>
                <w:color w:val="000000"/>
                <w:kern w:val="0"/>
                <w:sz w:val="32"/>
                <w:szCs w:val="32"/>
              </w:rPr>
              <w:t>有</w:t>
            </w:r>
            <w:r w:rsidRPr="006D3C08">
              <w:rPr>
                <w:rFonts w:ascii="仿宋_GB2312" w:eastAsia="仿宋_GB2312" w:cs="仿宋_GB2312" w:hint="eastAsia"/>
                <w:color w:val="000000"/>
                <w:kern w:val="0"/>
                <w:sz w:val="32"/>
                <w:szCs w:val="32"/>
              </w:rPr>
              <w:sym w:font="Wingdings" w:char="F0A8"/>
            </w:r>
            <w:r w:rsidRPr="006D3C08">
              <w:rPr>
                <w:rFonts w:ascii="仿宋_GB2312" w:eastAsia="仿宋_GB2312" w:cs="仿宋_GB2312" w:hint="eastAsia"/>
                <w:color w:val="000000"/>
                <w:kern w:val="0"/>
                <w:sz w:val="32"/>
                <w:szCs w:val="32"/>
              </w:rPr>
              <w:t>（事项编号：</w:t>
            </w:r>
            <w:r w:rsidRPr="006D3C08">
              <w:rPr>
                <w:rFonts w:ascii="仿宋_GB2312" w:eastAsia="仿宋_GB2312" w:cs="仿宋_GB2312" w:hint="eastAsia"/>
                <w:color w:val="000000"/>
                <w:kern w:val="0"/>
                <w:sz w:val="32"/>
                <w:szCs w:val="32"/>
                <w:u w:val="single"/>
              </w:rPr>
              <w:t xml:space="preserve">                   </w:t>
            </w:r>
            <w:r w:rsidRPr="006D3C08">
              <w:rPr>
                <w:rFonts w:ascii="仿宋_GB2312" w:eastAsia="仿宋_GB2312" w:cs="仿宋_GB2312" w:hint="eastAsia"/>
                <w:color w:val="000000"/>
                <w:kern w:val="0"/>
                <w:sz w:val="32"/>
                <w:szCs w:val="32"/>
              </w:rPr>
              <w:t>）</w:t>
            </w:r>
          </w:p>
        </w:tc>
      </w:tr>
    </w:tbl>
    <w:p w:rsidR="00FF264C" w:rsidRPr="006D3C08" w:rsidRDefault="007C4789">
      <w:pPr>
        <w:rPr>
          <w:rFonts w:ascii="仿宋_GB2312" w:eastAsia="仿宋_GB2312" w:hint="eastAsia"/>
          <w:sz w:val="32"/>
          <w:szCs w:val="32"/>
        </w:rPr>
      </w:pPr>
      <w:r w:rsidRPr="006D3C08">
        <w:rPr>
          <w:rFonts w:ascii="仿宋_GB2312" w:eastAsia="仿宋_GB2312" w:hint="eastAsia"/>
          <w:sz w:val="32"/>
          <w:szCs w:val="32"/>
        </w:rPr>
        <w:t>备注：表中的“21-27项”事项应向湛江海事局所属的各海事处政务窗口申请办理；除了“21-27项”的其他事项应向湛江海事局政务中心申请办理。</w:t>
      </w:r>
    </w:p>
    <w:sectPr w:rsidR="00FF264C" w:rsidRPr="006D3C08" w:rsidSect="00A56B09">
      <w:pgSz w:w="11906" w:h="16838"/>
      <w:pgMar w:top="1140" w:right="1644" w:bottom="1440" w:left="1701" w:header="851" w:footer="1418" w:gutter="0"/>
      <w:pgNumType w:fmt="numberInDash"/>
      <w:cols w:space="720"/>
      <w:docGrid w:type="linesAndChars" w:linePitch="634" w:charSpace="-29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639" w:rsidRDefault="004D5639" w:rsidP="006D3C08">
      <w:r>
        <w:separator/>
      </w:r>
    </w:p>
  </w:endnote>
  <w:endnote w:type="continuationSeparator" w:id="0">
    <w:p w:rsidR="004D5639" w:rsidRDefault="004D5639" w:rsidP="006D3C08">
      <w:r>
        <w:continuationSeparator/>
      </w:r>
    </w:p>
  </w:endnote>
</w:endnotes>
</file>

<file path=word/fontTable.xml><?xml version="1.0" encoding="utf-8"?>
<w:fonts xmlns:r="http://schemas.openxmlformats.org/officeDocument/2006/relationships" xmlns:w="http://schemas.openxmlformats.org/wordprocessingml/2006/main">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Malgun Gothic Semilight"/>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639" w:rsidRDefault="004D5639" w:rsidP="006D3C08">
      <w:r>
        <w:separator/>
      </w:r>
    </w:p>
  </w:footnote>
  <w:footnote w:type="continuationSeparator" w:id="0">
    <w:p w:rsidR="004D5639" w:rsidRDefault="004D5639" w:rsidP="006D3C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E18"/>
    <w:rsid w:val="001221AF"/>
    <w:rsid w:val="002B6CFD"/>
    <w:rsid w:val="002E5ADB"/>
    <w:rsid w:val="003310CF"/>
    <w:rsid w:val="004D5639"/>
    <w:rsid w:val="00626BDF"/>
    <w:rsid w:val="006D3C08"/>
    <w:rsid w:val="00731BA5"/>
    <w:rsid w:val="007C4789"/>
    <w:rsid w:val="0086305D"/>
    <w:rsid w:val="008A4C3F"/>
    <w:rsid w:val="008C60C7"/>
    <w:rsid w:val="008E5CFE"/>
    <w:rsid w:val="00A56B09"/>
    <w:rsid w:val="00AA2E18"/>
    <w:rsid w:val="00BD4CA5"/>
    <w:rsid w:val="00CC3315"/>
    <w:rsid w:val="00CC3B9D"/>
    <w:rsid w:val="00D96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18"/>
    <w:pPr>
      <w:widowControl w:val="0"/>
      <w:jc w:val="both"/>
    </w:pPr>
    <w:rPr>
      <w:rFonts w:ascii="Times New Roman" w:eastAsia="宋体" w:hAnsi="Times New Roman"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3C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D3C08"/>
    <w:rPr>
      <w:rFonts w:ascii="Times New Roman" w:eastAsia="宋体" w:hAnsi="Times New Roman" w:cs="Times New Roman"/>
      <w:sz w:val="18"/>
      <w:szCs w:val="18"/>
    </w:rPr>
  </w:style>
  <w:style w:type="paragraph" w:styleId="a4">
    <w:name w:val="footer"/>
    <w:basedOn w:val="a"/>
    <w:link w:val="Char0"/>
    <w:uiPriority w:val="99"/>
    <w:semiHidden/>
    <w:unhideWhenUsed/>
    <w:rsid w:val="006D3C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D3C0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⻰C殀඗ꈠ෋</cp:lastModifiedBy>
  <cp:revision>8</cp:revision>
  <dcterms:created xsi:type="dcterms:W3CDTF">2020-07-08T05:41:00Z</dcterms:created>
  <dcterms:modified xsi:type="dcterms:W3CDTF">2020-09-17T01:30:00Z</dcterms:modified>
</cp:coreProperties>
</file>