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955C4E" w:rsidRPr="003C1890" w:rsidRDefault="00657394" w:rsidP="00FE35E0">
      <w:pPr>
        <w:jc w:val="center"/>
        <w:rPr>
          <w:rFonts w:ascii="方正小标宋_GBK" w:eastAsia="方正小标宋_GBK" w:hAnsiTheme="minorEastAsia"/>
          <w:b/>
          <w:sz w:val="48"/>
          <w:szCs w:val="48"/>
        </w:rPr>
      </w:pPr>
      <w:r>
        <w:rPr>
          <w:rFonts w:ascii="方正小标宋_GBK" w:eastAsia="方正小标宋_GBK" w:hAnsiTheme="minorEastAsia" w:hint="eastAsia"/>
          <w:b/>
          <w:sz w:val="48"/>
          <w:szCs w:val="48"/>
        </w:rPr>
        <w:t>肇庆</w:t>
      </w:r>
      <w:r w:rsidR="00FE35E0" w:rsidRPr="003C1890">
        <w:rPr>
          <w:rFonts w:ascii="方正小标宋_GBK" w:eastAsia="方正小标宋_GBK" w:hAnsiTheme="minorEastAsia" w:hint="eastAsia"/>
          <w:b/>
          <w:sz w:val="48"/>
          <w:szCs w:val="48"/>
        </w:rPr>
        <w:t>海事局</w:t>
      </w:r>
      <w:r w:rsidR="00A07B39" w:rsidRPr="003C1890">
        <w:rPr>
          <w:rFonts w:ascii="方正小标宋_GBK" w:eastAsia="方正小标宋_GBK" w:hAnsiTheme="minorEastAsia" w:hint="eastAsia"/>
          <w:b/>
          <w:sz w:val="48"/>
          <w:szCs w:val="48"/>
        </w:rPr>
        <w:t>2021</w:t>
      </w:r>
      <w:r w:rsidR="00FE35E0" w:rsidRPr="003C1890">
        <w:rPr>
          <w:rFonts w:ascii="方正小标宋_GBK" w:eastAsia="方正小标宋_GBK" w:hAnsiTheme="minorEastAsia" w:hint="eastAsia"/>
          <w:b/>
          <w:sz w:val="48"/>
          <w:szCs w:val="48"/>
        </w:rPr>
        <w:t>年度部门预算</w:t>
      </w: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Pr="00810EB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E44421" w:rsidRDefault="00E44421" w:rsidP="00FE35E0">
      <w:pPr>
        <w:jc w:val="center"/>
        <w:rPr>
          <w:rFonts w:asciiTheme="minorEastAsia" w:hAnsiTheme="minorEastAsia"/>
          <w:b/>
          <w:sz w:val="44"/>
          <w:szCs w:val="44"/>
        </w:rPr>
      </w:pPr>
    </w:p>
    <w:p w:rsidR="00E44421" w:rsidRDefault="00E44421" w:rsidP="00FE35E0">
      <w:pPr>
        <w:jc w:val="center"/>
        <w:rPr>
          <w:rFonts w:asciiTheme="minorEastAsia" w:hAnsiTheme="minorEastAsia"/>
          <w:b/>
          <w:sz w:val="44"/>
          <w:szCs w:val="44"/>
        </w:rPr>
      </w:pPr>
    </w:p>
    <w:p w:rsidR="00E44421" w:rsidRDefault="00E44421" w:rsidP="00FE35E0">
      <w:pPr>
        <w:jc w:val="center"/>
        <w:rPr>
          <w:rFonts w:asciiTheme="minorEastAsia" w:hAnsiTheme="minorEastAsia"/>
          <w:b/>
          <w:sz w:val="44"/>
          <w:szCs w:val="44"/>
        </w:rPr>
      </w:pPr>
    </w:p>
    <w:p w:rsidR="00E44421" w:rsidRDefault="00E44421"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Pr="0041241A" w:rsidRDefault="00CF4203" w:rsidP="00FE35E0">
      <w:pPr>
        <w:jc w:val="center"/>
        <w:rPr>
          <w:rFonts w:ascii="方正小标宋_GBK" w:eastAsia="方正小标宋_GBK" w:hAnsiTheme="minorEastAsia"/>
          <w:b/>
          <w:sz w:val="44"/>
          <w:szCs w:val="44"/>
        </w:rPr>
      </w:pPr>
      <w:r w:rsidRPr="0041241A">
        <w:rPr>
          <w:rFonts w:ascii="方正小标宋_GBK" w:eastAsia="方正小标宋_GBK" w:hAnsiTheme="minorEastAsia" w:hint="eastAsia"/>
          <w:b/>
          <w:sz w:val="44"/>
          <w:szCs w:val="44"/>
        </w:rPr>
        <w:t>二○二一年</w:t>
      </w:r>
      <w:r w:rsidR="00422B0B">
        <w:rPr>
          <w:rFonts w:ascii="方正小标宋_GBK" w:eastAsia="方正小标宋_GBK" w:hAnsiTheme="minorEastAsia" w:hint="eastAsia"/>
          <w:b/>
          <w:sz w:val="44"/>
          <w:szCs w:val="44"/>
        </w:rPr>
        <w:t>五月</w:t>
      </w:r>
    </w:p>
    <w:p w:rsidR="00CF4203" w:rsidRDefault="00CF4203" w:rsidP="00FE35E0">
      <w:pPr>
        <w:jc w:val="center"/>
        <w:rPr>
          <w:rFonts w:asciiTheme="minorEastAsia" w:hAnsiTheme="minorEastAsia"/>
          <w:b/>
          <w:sz w:val="44"/>
          <w:szCs w:val="44"/>
        </w:rPr>
      </w:pPr>
    </w:p>
    <w:p w:rsidR="00DB5B75" w:rsidRDefault="00DB5B75" w:rsidP="00FE35E0">
      <w:pPr>
        <w:jc w:val="center"/>
        <w:rPr>
          <w:rFonts w:asciiTheme="minorEastAsia" w:hAnsiTheme="minorEastAsia"/>
          <w:b/>
          <w:sz w:val="44"/>
          <w:szCs w:val="44"/>
        </w:rPr>
      </w:pPr>
    </w:p>
    <w:p w:rsidR="00DB5B75" w:rsidRDefault="00DB5B75" w:rsidP="00FE35E0">
      <w:pPr>
        <w:jc w:val="center"/>
        <w:rPr>
          <w:rFonts w:asciiTheme="minorEastAsia" w:hAnsiTheme="minorEastAsia"/>
          <w:b/>
          <w:sz w:val="44"/>
          <w:szCs w:val="44"/>
        </w:rPr>
      </w:pPr>
    </w:p>
    <w:p w:rsidR="00BB6450" w:rsidRDefault="00BB6450" w:rsidP="00FE35E0">
      <w:pPr>
        <w:jc w:val="center"/>
        <w:rPr>
          <w:rFonts w:asciiTheme="minorEastAsia" w:hAnsiTheme="minorEastAsia"/>
          <w:b/>
          <w:sz w:val="44"/>
          <w:szCs w:val="44"/>
        </w:rPr>
      </w:pPr>
    </w:p>
    <w:p w:rsidR="00BB6450" w:rsidRDefault="00BB6450" w:rsidP="00FE35E0">
      <w:pPr>
        <w:jc w:val="center"/>
        <w:rPr>
          <w:rFonts w:asciiTheme="minorEastAsia" w:hAnsiTheme="minorEastAsia"/>
          <w:b/>
          <w:sz w:val="44"/>
          <w:szCs w:val="44"/>
        </w:rPr>
      </w:pPr>
    </w:p>
    <w:p w:rsidR="00DB5B75" w:rsidRPr="00BF4760" w:rsidRDefault="00DB5B75" w:rsidP="00FE35E0">
      <w:pPr>
        <w:jc w:val="center"/>
        <w:rPr>
          <w:rFonts w:ascii="方正小标宋_GBK" w:eastAsia="方正小标宋_GBK" w:hAnsiTheme="minorEastAsia"/>
          <w:b/>
          <w:sz w:val="44"/>
          <w:szCs w:val="44"/>
        </w:rPr>
      </w:pPr>
      <w:r w:rsidRPr="00BF4760">
        <w:rPr>
          <w:rFonts w:ascii="方正小标宋_GBK" w:eastAsia="方正小标宋_GBK" w:hAnsiTheme="minorEastAsia" w:hint="eastAsia"/>
          <w:b/>
          <w:sz w:val="44"/>
          <w:szCs w:val="44"/>
        </w:rPr>
        <w:t>目录</w:t>
      </w:r>
    </w:p>
    <w:p w:rsidR="00046456" w:rsidRPr="00046456" w:rsidRDefault="00046456" w:rsidP="00BB6450">
      <w:pPr>
        <w:spacing w:line="700" w:lineRule="exact"/>
        <w:jc w:val="center"/>
        <w:rPr>
          <w:rFonts w:asciiTheme="minorEastAsia" w:hAnsiTheme="minorEastAsia"/>
          <w:b/>
          <w:sz w:val="30"/>
          <w:szCs w:val="30"/>
        </w:rPr>
      </w:pPr>
    </w:p>
    <w:p w:rsidR="00DB5B75" w:rsidRPr="00046456" w:rsidRDefault="00DB5B75" w:rsidP="00BF4760">
      <w:pPr>
        <w:spacing w:line="800" w:lineRule="exact"/>
        <w:rPr>
          <w:rFonts w:asciiTheme="minorEastAsia" w:hAnsiTheme="minorEastAsia"/>
          <w:b/>
          <w:sz w:val="30"/>
          <w:szCs w:val="30"/>
        </w:rPr>
      </w:pPr>
    </w:p>
    <w:p w:rsidR="00DB5B75" w:rsidRPr="00BF4760" w:rsidRDefault="00DB5B75" w:rsidP="00BF4760">
      <w:pPr>
        <w:spacing w:line="800" w:lineRule="exact"/>
        <w:rPr>
          <w:rFonts w:asciiTheme="minorEastAsia" w:hAnsiTheme="minorEastAsia"/>
          <w:b/>
          <w:sz w:val="30"/>
          <w:szCs w:val="30"/>
        </w:rPr>
      </w:pPr>
      <w:r w:rsidRPr="00BF4760">
        <w:rPr>
          <w:rFonts w:asciiTheme="minorEastAsia" w:hAnsiTheme="minorEastAsia" w:hint="eastAsia"/>
          <w:b/>
          <w:sz w:val="30"/>
          <w:szCs w:val="30"/>
        </w:rPr>
        <w:t>一、</w:t>
      </w:r>
      <w:r w:rsidR="00810EB3">
        <w:rPr>
          <w:rFonts w:asciiTheme="minorEastAsia" w:hAnsiTheme="minorEastAsia" w:hint="eastAsia"/>
          <w:b/>
          <w:sz w:val="30"/>
          <w:szCs w:val="30"/>
        </w:rPr>
        <w:t>肇庆</w:t>
      </w:r>
      <w:r w:rsidRPr="00BF4760">
        <w:rPr>
          <w:rFonts w:asciiTheme="minorEastAsia" w:hAnsiTheme="minorEastAsia" w:hint="eastAsia"/>
          <w:b/>
          <w:sz w:val="30"/>
          <w:szCs w:val="30"/>
        </w:rPr>
        <w:t>海事局职能</w:t>
      </w:r>
      <w:r w:rsidRPr="00BF4760">
        <w:rPr>
          <w:rFonts w:asciiTheme="minorEastAsia" w:hAnsiTheme="minorEastAsia" w:hint="eastAsia"/>
          <w:b/>
          <w:sz w:val="30"/>
          <w:szCs w:val="30"/>
          <w:u w:val="dotted"/>
        </w:rPr>
        <w:t xml:space="preserve">　　　　　</w:t>
      </w:r>
      <w:r w:rsidR="00632D27" w:rsidRPr="00BF4760">
        <w:rPr>
          <w:rFonts w:asciiTheme="minorEastAsia" w:hAnsiTheme="minorEastAsia" w:hint="eastAsia"/>
          <w:b/>
          <w:sz w:val="30"/>
          <w:szCs w:val="30"/>
          <w:u w:val="dotted"/>
        </w:rPr>
        <w:t xml:space="preserve">　　　　　　　　　</w:t>
      </w:r>
      <w:r w:rsidRPr="00BF4760">
        <w:rPr>
          <w:rFonts w:asciiTheme="minorEastAsia" w:hAnsiTheme="minorEastAsia" w:hint="eastAsia"/>
          <w:b/>
          <w:sz w:val="30"/>
          <w:szCs w:val="30"/>
          <w:u w:val="dotted"/>
        </w:rPr>
        <w:t xml:space="preserve">　　　</w:t>
      </w:r>
      <w:r w:rsidRPr="00BF4760">
        <w:rPr>
          <w:rFonts w:asciiTheme="minorEastAsia" w:hAnsiTheme="minorEastAsia" w:hint="eastAsia"/>
          <w:b/>
          <w:sz w:val="30"/>
          <w:szCs w:val="30"/>
        </w:rPr>
        <w:t>1</w:t>
      </w:r>
    </w:p>
    <w:p w:rsidR="00DB5B75" w:rsidRPr="00BF4760" w:rsidRDefault="00DB5B75" w:rsidP="00BF4760">
      <w:pPr>
        <w:spacing w:line="800" w:lineRule="exact"/>
        <w:rPr>
          <w:rFonts w:asciiTheme="minorEastAsia" w:hAnsiTheme="minorEastAsia"/>
          <w:b/>
          <w:sz w:val="30"/>
          <w:szCs w:val="30"/>
        </w:rPr>
      </w:pPr>
      <w:r w:rsidRPr="00BF4760">
        <w:rPr>
          <w:rFonts w:asciiTheme="minorEastAsia" w:hAnsiTheme="minorEastAsia" w:hint="eastAsia"/>
          <w:b/>
          <w:sz w:val="30"/>
          <w:szCs w:val="30"/>
        </w:rPr>
        <w:t>二、</w:t>
      </w:r>
      <w:r w:rsidR="00810EB3">
        <w:rPr>
          <w:rFonts w:asciiTheme="minorEastAsia" w:hAnsiTheme="minorEastAsia" w:hint="eastAsia"/>
          <w:b/>
          <w:sz w:val="30"/>
          <w:szCs w:val="30"/>
        </w:rPr>
        <w:t>肇庆</w:t>
      </w:r>
      <w:r w:rsidRPr="00BF4760">
        <w:rPr>
          <w:rFonts w:asciiTheme="minorEastAsia" w:hAnsiTheme="minorEastAsia" w:hint="eastAsia"/>
          <w:b/>
          <w:sz w:val="30"/>
          <w:szCs w:val="30"/>
        </w:rPr>
        <w:t>海事局2021年部门预算</w:t>
      </w:r>
      <w:r w:rsidRPr="00BF4760">
        <w:rPr>
          <w:rFonts w:asciiTheme="minorEastAsia" w:hAnsiTheme="minorEastAsia" w:hint="eastAsia"/>
          <w:b/>
          <w:sz w:val="30"/>
          <w:szCs w:val="30"/>
          <w:u w:val="dotted"/>
        </w:rPr>
        <w:t xml:space="preserve">　</w:t>
      </w:r>
      <w:r w:rsidR="00632D27" w:rsidRPr="00BF4760">
        <w:rPr>
          <w:rFonts w:asciiTheme="minorEastAsia" w:hAnsiTheme="minorEastAsia" w:hint="eastAsia"/>
          <w:b/>
          <w:sz w:val="30"/>
          <w:szCs w:val="30"/>
          <w:u w:val="dotted"/>
        </w:rPr>
        <w:t xml:space="preserve">　　　　　　　　</w:t>
      </w:r>
      <w:r w:rsidRPr="00BF4760">
        <w:rPr>
          <w:rFonts w:asciiTheme="minorEastAsia" w:hAnsiTheme="minorEastAsia" w:hint="eastAsia"/>
          <w:b/>
          <w:sz w:val="30"/>
          <w:szCs w:val="30"/>
          <w:u w:val="dotted"/>
        </w:rPr>
        <w:t xml:space="preserve">　　　</w:t>
      </w:r>
      <w:r w:rsidRPr="00BF4760">
        <w:rPr>
          <w:rFonts w:asciiTheme="minorEastAsia" w:hAnsiTheme="minorEastAsia" w:hint="eastAsia"/>
          <w:b/>
          <w:sz w:val="30"/>
          <w:szCs w:val="30"/>
        </w:rPr>
        <w:t>？</w:t>
      </w:r>
    </w:p>
    <w:p w:rsidR="00DB5B75" w:rsidRPr="00BF4760" w:rsidRDefault="00DB5B75" w:rsidP="00BF4760">
      <w:pPr>
        <w:spacing w:line="800" w:lineRule="exact"/>
        <w:rPr>
          <w:rFonts w:asciiTheme="minorEastAsia" w:hAnsiTheme="minorEastAsia"/>
          <w:b/>
          <w:sz w:val="30"/>
          <w:szCs w:val="30"/>
        </w:rPr>
      </w:pPr>
      <w:r w:rsidRPr="00BF4760">
        <w:rPr>
          <w:rFonts w:asciiTheme="minorEastAsia" w:hAnsiTheme="minorEastAsia" w:hint="eastAsia"/>
          <w:b/>
          <w:sz w:val="30"/>
          <w:szCs w:val="30"/>
        </w:rPr>
        <w:t>三、重要事项说明</w:t>
      </w:r>
      <w:r w:rsidR="00632D27" w:rsidRPr="00BF4760">
        <w:rPr>
          <w:rFonts w:asciiTheme="minorEastAsia" w:hAnsiTheme="minorEastAsia" w:hint="eastAsia"/>
          <w:b/>
          <w:sz w:val="30"/>
          <w:szCs w:val="30"/>
          <w:u w:val="dotted"/>
        </w:rPr>
        <w:t xml:space="preserve">　　　　　　　　　　　　　　　　　　　</w:t>
      </w:r>
      <w:r w:rsidR="00632D27" w:rsidRPr="00BF4760">
        <w:rPr>
          <w:rFonts w:asciiTheme="minorEastAsia" w:hAnsiTheme="minorEastAsia" w:hint="eastAsia"/>
          <w:b/>
          <w:sz w:val="30"/>
          <w:szCs w:val="30"/>
        </w:rPr>
        <w:t>？</w:t>
      </w:r>
    </w:p>
    <w:p w:rsidR="00632D27" w:rsidRPr="00BF4760" w:rsidRDefault="00632D27" w:rsidP="00BF4760">
      <w:pPr>
        <w:spacing w:line="800" w:lineRule="exact"/>
        <w:rPr>
          <w:rFonts w:asciiTheme="minorEastAsia" w:hAnsiTheme="minorEastAsia"/>
          <w:sz w:val="30"/>
          <w:szCs w:val="30"/>
        </w:rPr>
      </w:pPr>
      <w:r w:rsidRPr="00BF4760">
        <w:rPr>
          <w:rFonts w:asciiTheme="minorEastAsia" w:hAnsiTheme="minorEastAsia" w:hint="eastAsia"/>
          <w:b/>
          <w:sz w:val="30"/>
          <w:szCs w:val="30"/>
        </w:rPr>
        <w:t>四、名词解释</w:t>
      </w:r>
      <w:r w:rsidRPr="00BF4760">
        <w:rPr>
          <w:rFonts w:asciiTheme="minorEastAsia" w:hAnsiTheme="minorEastAsia" w:hint="eastAsia"/>
          <w:b/>
          <w:sz w:val="30"/>
          <w:szCs w:val="30"/>
          <w:u w:val="dotted"/>
        </w:rPr>
        <w:t xml:space="preserve">　　　　　　　　　　　　　　　　　　　　　</w:t>
      </w:r>
      <w:r w:rsidRPr="00BF4760">
        <w:rPr>
          <w:rFonts w:asciiTheme="minorEastAsia" w:hAnsiTheme="minorEastAsia" w:hint="eastAsia"/>
          <w:b/>
          <w:sz w:val="30"/>
          <w:szCs w:val="30"/>
        </w:rPr>
        <w:t>？</w:t>
      </w:r>
    </w:p>
    <w:p w:rsidR="00CF4203" w:rsidRPr="00BF4760" w:rsidRDefault="00CF4203" w:rsidP="00BF4760">
      <w:pPr>
        <w:spacing w:line="800" w:lineRule="exact"/>
        <w:jc w:val="center"/>
        <w:rPr>
          <w:rFonts w:asciiTheme="minorEastAsia" w:hAnsiTheme="minorEastAsia"/>
          <w:b/>
          <w:sz w:val="30"/>
          <w:szCs w:val="30"/>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CF4203" w:rsidRDefault="00CF4203"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Default="00F45AFC" w:rsidP="00FE35E0">
      <w:pPr>
        <w:jc w:val="center"/>
        <w:rPr>
          <w:rFonts w:asciiTheme="minorEastAsia" w:hAnsiTheme="minorEastAsia"/>
          <w:b/>
          <w:sz w:val="44"/>
          <w:szCs w:val="44"/>
        </w:rPr>
      </w:pPr>
    </w:p>
    <w:p w:rsidR="00F45AFC" w:rsidRPr="0011591D" w:rsidRDefault="00FE35E0" w:rsidP="0011591D">
      <w:pPr>
        <w:spacing w:line="490" w:lineRule="exact"/>
        <w:ind w:firstLineChars="198" w:firstLine="594"/>
        <w:rPr>
          <w:rFonts w:asciiTheme="minorEastAsia" w:hAnsiTheme="minorEastAsia"/>
          <w:b/>
          <w:sz w:val="30"/>
          <w:szCs w:val="30"/>
        </w:rPr>
      </w:pPr>
      <w:r w:rsidRPr="0011591D">
        <w:rPr>
          <w:rFonts w:asciiTheme="minorEastAsia" w:hAnsiTheme="minorEastAsia" w:hint="eastAsia"/>
          <w:sz w:val="30"/>
          <w:szCs w:val="30"/>
        </w:rPr>
        <w:lastRenderedPageBreak/>
        <w:t>一、</w:t>
      </w:r>
      <w:r w:rsidR="00DD4941">
        <w:rPr>
          <w:rFonts w:asciiTheme="minorEastAsia" w:hAnsiTheme="minorEastAsia" w:hint="eastAsia"/>
          <w:b/>
          <w:sz w:val="30"/>
          <w:szCs w:val="30"/>
        </w:rPr>
        <w:t>肇庆</w:t>
      </w:r>
      <w:r w:rsidR="00F45AFC" w:rsidRPr="0011591D">
        <w:rPr>
          <w:rFonts w:asciiTheme="minorEastAsia" w:hAnsiTheme="minorEastAsia" w:hint="eastAsia"/>
          <w:b/>
          <w:sz w:val="30"/>
          <w:szCs w:val="30"/>
        </w:rPr>
        <w:t>海事局职能</w:t>
      </w:r>
    </w:p>
    <w:p w:rsidR="00FE35E0" w:rsidRPr="0011591D" w:rsidRDefault="00F45AFC" w:rsidP="007F30CD">
      <w:pPr>
        <w:spacing w:line="490" w:lineRule="exact"/>
        <w:ind w:firstLine="567"/>
        <w:outlineLvl w:val="0"/>
        <w:rPr>
          <w:rFonts w:ascii="仿宋_GB2312" w:eastAsia="仿宋_GB2312" w:hAnsi="宋体"/>
          <w:b/>
          <w:sz w:val="30"/>
          <w:szCs w:val="30"/>
        </w:rPr>
      </w:pPr>
      <w:r w:rsidRPr="0011591D">
        <w:rPr>
          <w:rFonts w:ascii="仿宋_GB2312" w:eastAsia="仿宋_GB2312" w:hAnsi="宋体" w:hint="eastAsia"/>
          <w:b/>
          <w:sz w:val="30"/>
          <w:szCs w:val="30"/>
        </w:rPr>
        <w:t xml:space="preserve"> </w:t>
      </w:r>
      <w:r w:rsidR="00FE35E0" w:rsidRPr="0011591D">
        <w:rPr>
          <w:rFonts w:ascii="仿宋_GB2312" w:eastAsia="仿宋_GB2312" w:hAnsi="宋体" w:hint="eastAsia"/>
          <w:b/>
          <w:sz w:val="30"/>
          <w:szCs w:val="30"/>
        </w:rPr>
        <w:t>(</w:t>
      </w:r>
      <w:r w:rsidRPr="0011591D">
        <w:rPr>
          <w:rFonts w:ascii="仿宋_GB2312" w:eastAsia="仿宋_GB2312" w:hAnsi="宋体" w:hint="eastAsia"/>
          <w:b/>
          <w:sz w:val="30"/>
          <w:szCs w:val="30"/>
        </w:rPr>
        <w:t>一</w:t>
      </w:r>
      <w:r w:rsidR="00FE35E0" w:rsidRPr="0011591D">
        <w:rPr>
          <w:rFonts w:ascii="仿宋_GB2312" w:eastAsia="仿宋_GB2312" w:hAnsi="宋体" w:hint="eastAsia"/>
          <w:b/>
          <w:sz w:val="30"/>
          <w:szCs w:val="30"/>
        </w:rPr>
        <w:t>)主要职能</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1、贯彻和执行国家水上交通安全、航海保障、船舶和水上设施检验、环境保护等方面的法律、法规和规章，结合本辖区实际情况，制定实施细则，并监督执行。</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2、管理或负责规定区域内国际航行船舶和国内航行船舶的船舶登记，以及船舶法定配备的操作性手册与文书审核签发工作；负责辖区内外国籍船舶管理工作和审理外国籍船舶（包括港澳地区船舶）进入本辖区未开放水域或港口的申请，并按规定程序上报审批；负责口岸的海事管理工作。</w:t>
      </w:r>
    </w:p>
    <w:p w:rsidR="00FE35E0" w:rsidRPr="0011591D" w:rsidRDefault="00FE35E0" w:rsidP="0011591D">
      <w:pPr>
        <w:spacing w:line="490" w:lineRule="exact"/>
        <w:ind w:firstLineChars="200" w:firstLine="600"/>
        <w:rPr>
          <w:rFonts w:ascii="仿宋_GB2312" w:eastAsia="仿宋_GB2312" w:hAnsi="宋体"/>
          <w:sz w:val="30"/>
          <w:szCs w:val="30"/>
        </w:rPr>
      </w:pPr>
      <w:r w:rsidRPr="0011591D">
        <w:rPr>
          <w:rFonts w:ascii="仿宋_GB2312" w:eastAsia="仿宋_GB2312" w:hAnsi="宋体" w:hint="eastAsia"/>
          <w:sz w:val="30"/>
          <w:szCs w:val="30"/>
        </w:rPr>
        <w:t>3、按照授权，负责船舶检验机构、引航机构、船员服务机构和培训机构的监督管理工作；负责辖区航运公司安全与防污染监督管理工作，以及船舶所有人、经营人实施有关法律、法规、国际公约的指导和管理工作。</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4、按照授权，负责</w:t>
      </w:r>
      <w:r w:rsidR="005F73CD">
        <w:rPr>
          <w:rFonts w:ascii="仿宋_GB2312" w:eastAsia="仿宋_GB2312" w:hAnsi="宋体" w:hint="eastAsia"/>
          <w:sz w:val="30"/>
          <w:szCs w:val="30"/>
        </w:rPr>
        <w:t>内河</w:t>
      </w:r>
      <w:r w:rsidRPr="0011591D">
        <w:rPr>
          <w:rFonts w:ascii="仿宋_GB2312" w:eastAsia="仿宋_GB2312" w:hAnsi="宋体" w:hint="eastAsia"/>
          <w:sz w:val="30"/>
          <w:szCs w:val="30"/>
        </w:rPr>
        <w:t>船员适任资格的注册、培训、考试和发证管理、船员服务簿发放及管理、船员专业与特殊培训管理及其考试发证工作。</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5、负责辖区内重大水上交通事故、船舶重大污染事故处置及调查处理的组织、指挥和协调工作；负责组织、指导或具体实施辖区船舶防台、水上搜寻救助及水上交通事故、污染事故、水上交通违法案件的调查处理工作。</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6、管理、指导或具体负责辖区内“船旗国”“港口国”、船舶安全检查、国际航行船舶进出口岸查验、国内航行船舶进出港</w:t>
      </w:r>
      <w:r w:rsidR="00BA53CC">
        <w:rPr>
          <w:rFonts w:ascii="仿宋_GB2312" w:eastAsia="仿宋_GB2312" w:hAnsi="宋体" w:hint="eastAsia"/>
          <w:sz w:val="30"/>
          <w:szCs w:val="30"/>
        </w:rPr>
        <w:t>报告、强制引航监督、</w:t>
      </w:r>
      <w:r w:rsidRPr="0011591D">
        <w:rPr>
          <w:rFonts w:ascii="仿宋_GB2312" w:eastAsia="仿宋_GB2312" w:hAnsi="宋体" w:hint="eastAsia"/>
          <w:sz w:val="30"/>
          <w:szCs w:val="30"/>
        </w:rPr>
        <w:t>船舶载运危险货物及其他货物的安全监督、靠泊安全监督、防治船舶污染水域监督等工作。</w:t>
      </w:r>
    </w:p>
    <w:p w:rsidR="00FE35E0" w:rsidRPr="0011591D" w:rsidRDefault="00FE35E0" w:rsidP="0011591D">
      <w:pPr>
        <w:spacing w:line="490" w:lineRule="exact"/>
        <w:ind w:firstLine="567"/>
        <w:rPr>
          <w:rFonts w:ascii="仿宋_GB2312" w:eastAsia="仿宋_GB2312" w:hAnsi="宋体"/>
          <w:sz w:val="30"/>
          <w:szCs w:val="30"/>
        </w:rPr>
      </w:pPr>
      <w:r w:rsidRPr="0011591D">
        <w:rPr>
          <w:rFonts w:ascii="仿宋_GB2312" w:eastAsia="仿宋_GB2312" w:hAnsi="宋体" w:hint="eastAsia"/>
          <w:sz w:val="30"/>
          <w:szCs w:val="30"/>
        </w:rPr>
        <w:t>7、管理、指导或具体负责辖区内通航环境管理与通航秩序维护、水上水下施工作业审核及监督管理、锚地和重要水域划定、港区岸线使用审核、航行警（通）告发布等工作。</w:t>
      </w:r>
    </w:p>
    <w:p w:rsidR="00FE35E0" w:rsidRPr="0011591D" w:rsidRDefault="005F73CD" w:rsidP="0011591D">
      <w:pPr>
        <w:spacing w:line="490" w:lineRule="exact"/>
        <w:ind w:firstLine="567"/>
        <w:rPr>
          <w:rFonts w:ascii="仿宋_GB2312" w:eastAsia="仿宋_GB2312" w:hAnsi="宋体"/>
          <w:sz w:val="30"/>
          <w:szCs w:val="30"/>
        </w:rPr>
      </w:pPr>
      <w:r>
        <w:rPr>
          <w:rFonts w:ascii="仿宋_GB2312" w:eastAsia="仿宋_GB2312" w:hAnsi="宋体" w:hint="eastAsia"/>
          <w:sz w:val="30"/>
          <w:szCs w:val="30"/>
        </w:rPr>
        <w:lastRenderedPageBreak/>
        <w:t>8</w:t>
      </w:r>
      <w:r w:rsidR="00FE35E0" w:rsidRPr="0011591D">
        <w:rPr>
          <w:rFonts w:ascii="仿宋_GB2312" w:eastAsia="仿宋_GB2312" w:hAnsi="宋体" w:hint="eastAsia"/>
          <w:sz w:val="30"/>
          <w:szCs w:val="30"/>
        </w:rPr>
        <w:t>、</w:t>
      </w:r>
      <w:r w:rsidR="00BA53CC">
        <w:rPr>
          <w:rFonts w:ascii="仿宋_GB2312" w:eastAsia="仿宋_GB2312" w:hAnsi="宋体" w:hint="eastAsia"/>
          <w:sz w:val="30"/>
          <w:szCs w:val="30"/>
        </w:rPr>
        <w:t>按照授权，负责监督管理或指导规定区域内的船舶及水上设施检验工作</w:t>
      </w:r>
      <w:r w:rsidR="00FE35E0" w:rsidRPr="0011591D">
        <w:rPr>
          <w:rFonts w:ascii="仿宋_GB2312" w:eastAsia="仿宋_GB2312" w:hAnsi="宋体" w:hint="eastAsia"/>
          <w:sz w:val="30"/>
          <w:szCs w:val="30"/>
        </w:rPr>
        <w:t>。</w:t>
      </w:r>
    </w:p>
    <w:p w:rsidR="00FE35E0" w:rsidRPr="0011591D" w:rsidRDefault="005F73CD" w:rsidP="0011591D">
      <w:pPr>
        <w:spacing w:line="490" w:lineRule="exact"/>
        <w:ind w:firstLine="567"/>
        <w:rPr>
          <w:rFonts w:ascii="仿宋_GB2312" w:eastAsia="仿宋_GB2312" w:hAnsi="宋体"/>
          <w:sz w:val="30"/>
          <w:szCs w:val="30"/>
        </w:rPr>
      </w:pPr>
      <w:r>
        <w:rPr>
          <w:rFonts w:ascii="仿宋_GB2312" w:eastAsia="仿宋_GB2312" w:hAnsi="宋体" w:hint="eastAsia"/>
          <w:sz w:val="30"/>
          <w:szCs w:val="30"/>
        </w:rPr>
        <w:t>9</w:t>
      </w:r>
      <w:r w:rsidR="00FE35E0" w:rsidRPr="0011591D">
        <w:rPr>
          <w:rFonts w:ascii="仿宋_GB2312" w:eastAsia="仿宋_GB2312" w:hAnsi="宋体" w:hint="eastAsia"/>
          <w:sz w:val="30"/>
          <w:szCs w:val="30"/>
        </w:rPr>
        <w:t>、负责管理、指导本局机关和所属分支机构的海事业务、法制、规划计划、基本建设、财务会计、固定资产、规费征收、干部人事、劳动工资、技术装备、科技教育、政务信息、党群、纪检监察、精神文明建设、宣传等工作。</w:t>
      </w:r>
    </w:p>
    <w:p w:rsidR="00FE35E0" w:rsidRPr="0011591D" w:rsidRDefault="005F73CD" w:rsidP="0011591D">
      <w:pPr>
        <w:spacing w:line="490" w:lineRule="exact"/>
        <w:ind w:firstLine="567"/>
        <w:rPr>
          <w:rFonts w:ascii="仿宋_GB2312" w:eastAsia="仿宋_GB2312" w:hAnsi="宋体"/>
          <w:sz w:val="30"/>
          <w:szCs w:val="30"/>
        </w:rPr>
      </w:pPr>
      <w:r>
        <w:rPr>
          <w:rFonts w:ascii="仿宋_GB2312" w:eastAsia="仿宋_GB2312" w:hAnsi="宋体" w:hint="eastAsia"/>
          <w:sz w:val="30"/>
          <w:szCs w:val="30"/>
        </w:rPr>
        <w:t>10</w:t>
      </w:r>
      <w:r w:rsidR="00FE35E0" w:rsidRPr="0011591D">
        <w:rPr>
          <w:rFonts w:ascii="仿宋_GB2312" w:eastAsia="仿宋_GB2312" w:hAnsi="宋体" w:hint="eastAsia"/>
          <w:sz w:val="30"/>
          <w:szCs w:val="30"/>
        </w:rPr>
        <w:t>、承办</w:t>
      </w:r>
      <w:r w:rsidR="006455EB">
        <w:rPr>
          <w:rFonts w:ascii="仿宋_GB2312" w:eastAsia="仿宋_GB2312" w:hAnsi="宋体" w:hint="eastAsia"/>
          <w:sz w:val="30"/>
          <w:szCs w:val="30"/>
        </w:rPr>
        <w:t>广东</w:t>
      </w:r>
      <w:r w:rsidR="00FE35E0" w:rsidRPr="0011591D">
        <w:rPr>
          <w:rFonts w:ascii="仿宋_GB2312" w:eastAsia="仿宋_GB2312" w:hAnsi="宋体" w:hint="eastAsia"/>
          <w:sz w:val="30"/>
          <w:szCs w:val="30"/>
        </w:rPr>
        <w:t>海事局交办的其他事项。</w:t>
      </w:r>
    </w:p>
    <w:p w:rsidR="00292DC4" w:rsidRPr="0011591D" w:rsidRDefault="00F45AFC" w:rsidP="007F30CD">
      <w:pPr>
        <w:spacing w:line="490" w:lineRule="exact"/>
        <w:ind w:firstLineChars="198" w:firstLine="594"/>
        <w:outlineLvl w:val="0"/>
        <w:rPr>
          <w:rFonts w:ascii="仿宋_GB2312" w:eastAsia="仿宋_GB2312" w:hAnsi="宋体"/>
          <w:b/>
          <w:sz w:val="30"/>
          <w:szCs w:val="30"/>
        </w:rPr>
      </w:pPr>
      <w:r w:rsidRPr="0011591D">
        <w:rPr>
          <w:rFonts w:ascii="仿宋_GB2312" w:eastAsia="仿宋_GB2312" w:hAnsi="宋体" w:hint="eastAsia"/>
          <w:sz w:val="30"/>
          <w:szCs w:val="30"/>
        </w:rPr>
        <w:t>（二）</w:t>
      </w:r>
      <w:r w:rsidR="00292DC4" w:rsidRPr="0011591D">
        <w:rPr>
          <w:rFonts w:ascii="仿宋_GB2312" w:eastAsia="仿宋_GB2312" w:hAnsi="宋体" w:hint="eastAsia"/>
          <w:b/>
          <w:sz w:val="30"/>
          <w:szCs w:val="30"/>
        </w:rPr>
        <w:t>机构设置</w:t>
      </w:r>
    </w:p>
    <w:p w:rsidR="00002FF0" w:rsidRDefault="00002FF0" w:rsidP="003E1828">
      <w:pPr>
        <w:spacing w:line="490" w:lineRule="exact"/>
        <w:ind w:firstLine="567"/>
        <w:rPr>
          <w:rFonts w:ascii="仿宋_GB2312" w:eastAsia="仿宋_GB2312" w:hAnsi="宋体"/>
          <w:sz w:val="30"/>
          <w:szCs w:val="30"/>
        </w:rPr>
      </w:pPr>
      <w:r>
        <w:rPr>
          <w:rFonts w:ascii="仿宋_GB2312" w:eastAsia="仿宋_GB2312" w:hAnsi="宋体" w:hint="eastAsia"/>
          <w:sz w:val="30"/>
          <w:szCs w:val="30"/>
        </w:rPr>
        <w:t>中华人民共和国肇庆海事局成立于2000年11月，为中华人民共和国广东海事局正处级分支机构，是肇庆辖区水上交通安全监督管理的主管机关，负责肇庆辖区内的水上交通安全监督、船员考试发证、船舶登记发证、通航秩序维护、码头和岸线使用审核、通行通（警）告发布、防止船舶污染、口岸海事管理、船舶航行安全保障等工作。</w:t>
      </w:r>
    </w:p>
    <w:p w:rsidR="00002FF0" w:rsidRDefault="00002FF0" w:rsidP="003E1828">
      <w:pPr>
        <w:spacing w:line="490" w:lineRule="exact"/>
        <w:ind w:firstLine="567"/>
        <w:rPr>
          <w:rFonts w:ascii="仿宋_GB2312" w:eastAsia="仿宋_GB2312" w:hAnsi="宋体"/>
          <w:sz w:val="30"/>
          <w:szCs w:val="30"/>
        </w:rPr>
      </w:pPr>
      <w:r>
        <w:rPr>
          <w:rFonts w:ascii="仿宋_GB2312" w:eastAsia="仿宋_GB2312" w:hAnsi="宋体" w:hint="eastAsia"/>
          <w:sz w:val="30"/>
          <w:szCs w:val="30"/>
        </w:rPr>
        <w:t>根据《转发中华人民共和国广东海事局有关机构主要职责机构设置和人员编制规定的通知》(粤海事人[2013]387号)，我局内设机构</w:t>
      </w:r>
      <w:r w:rsidRPr="003E1828">
        <w:rPr>
          <w:rFonts w:ascii="仿宋_GB2312" w:eastAsia="仿宋_GB2312" w:hAnsi="宋体" w:hint="eastAsia"/>
          <w:sz w:val="30"/>
          <w:szCs w:val="30"/>
        </w:rPr>
        <w:t>7</w:t>
      </w:r>
      <w:r>
        <w:rPr>
          <w:rFonts w:ascii="仿宋_GB2312" w:eastAsia="仿宋_GB2312" w:hAnsi="宋体" w:hint="eastAsia"/>
          <w:sz w:val="30"/>
          <w:szCs w:val="30"/>
        </w:rPr>
        <w:t>个：办公室、财务会计处、指挥中心（搜救中心办公室）、船舶监督处（危管防污处）、船员管理处、执法督察处、党群工作部（纪检监察处）；处室办事机构2个：政务中心、海巡执法支队，均为正科级，领导干部职数共5名，2正3副；派出机构6个：绥江、高要、鼎湖、港口、德庆、封开海事处，均为正科级；派出机构的工作站点8个：长岗、广宁、怀集、四会、悦城、禄步、新港、贝水办事处。</w:t>
      </w:r>
    </w:p>
    <w:p w:rsidR="00002FF0" w:rsidRDefault="00002FF0">
      <w:pPr>
        <w:widowControl/>
        <w:jc w:val="left"/>
        <w:rPr>
          <w:rFonts w:asciiTheme="minorEastAsia" w:hAnsiTheme="minorEastAsia"/>
          <w:b/>
          <w:sz w:val="32"/>
          <w:szCs w:val="32"/>
        </w:rPr>
      </w:pPr>
      <w:r>
        <w:rPr>
          <w:rFonts w:asciiTheme="minorEastAsia" w:hAnsiTheme="minorEastAsia"/>
          <w:b/>
          <w:sz w:val="32"/>
          <w:szCs w:val="32"/>
        </w:rPr>
        <w:br w:type="page"/>
      </w:r>
    </w:p>
    <w:p w:rsidR="00FE35E0" w:rsidRDefault="00FE35E0" w:rsidP="00CA2007">
      <w:pPr>
        <w:jc w:val="center"/>
        <w:rPr>
          <w:rFonts w:asciiTheme="minorEastAsia" w:hAnsiTheme="minorEastAsia"/>
          <w:b/>
          <w:sz w:val="32"/>
          <w:szCs w:val="32"/>
        </w:rPr>
      </w:pPr>
      <w:r>
        <w:rPr>
          <w:rFonts w:asciiTheme="minorEastAsia" w:hAnsiTheme="minorEastAsia" w:hint="eastAsia"/>
          <w:b/>
          <w:sz w:val="32"/>
          <w:szCs w:val="32"/>
        </w:rPr>
        <w:lastRenderedPageBreak/>
        <w:t>二</w:t>
      </w:r>
      <w:r>
        <w:rPr>
          <w:rFonts w:asciiTheme="minorEastAsia" w:hAnsiTheme="minorEastAsia"/>
          <w:b/>
          <w:sz w:val="32"/>
          <w:szCs w:val="32"/>
        </w:rPr>
        <w:t>、</w:t>
      </w:r>
      <w:r w:rsidR="00AE730B">
        <w:rPr>
          <w:rFonts w:asciiTheme="minorEastAsia" w:hAnsiTheme="minorEastAsia" w:hint="eastAsia"/>
          <w:b/>
          <w:sz w:val="32"/>
          <w:szCs w:val="32"/>
        </w:rPr>
        <w:t>肇庆</w:t>
      </w:r>
      <w:r>
        <w:rPr>
          <w:rFonts w:asciiTheme="minorEastAsia" w:hAnsiTheme="minorEastAsia"/>
          <w:b/>
          <w:sz w:val="32"/>
          <w:szCs w:val="32"/>
        </w:rPr>
        <w:t>海事局</w:t>
      </w:r>
      <w:r w:rsidR="003C1C22">
        <w:rPr>
          <w:rFonts w:asciiTheme="minorEastAsia" w:hAnsiTheme="minorEastAsia" w:hint="eastAsia"/>
          <w:b/>
          <w:sz w:val="32"/>
          <w:szCs w:val="32"/>
        </w:rPr>
        <w:t>2021年</w:t>
      </w:r>
      <w:r>
        <w:rPr>
          <w:rFonts w:asciiTheme="minorEastAsia" w:hAnsiTheme="minorEastAsia"/>
          <w:b/>
          <w:sz w:val="32"/>
          <w:szCs w:val="32"/>
        </w:rPr>
        <w:t>部门预</w:t>
      </w:r>
      <w:r>
        <w:rPr>
          <w:rFonts w:asciiTheme="minorEastAsia" w:hAnsiTheme="minorEastAsia" w:hint="eastAsia"/>
          <w:b/>
          <w:sz w:val="32"/>
          <w:szCs w:val="32"/>
        </w:rPr>
        <w:t>算</w:t>
      </w:r>
    </w:p>
    <w:p w:rsidR="003C1C22" w:rsidRPr="003C1C22" w:rsidRDefault="003C1C22" w:rsidP="00694795">
      <w:pPr>
        <w:ind w:firstLineChars="200" w:firstLine="643"/>
        <w:rPr>
          <w:rFonts w:ascii="仿宋_GB2312" w:eastAsia="仿宋_GB2312" w:hAnsi="宋体"/>
          <w:b/>
          <w:sz w:val="24"/>
          <w:szCs w:val="24"/>
        </w:rPr>
      </w:pPr>
      <w:r>
        <w:rPr>
          <w:rFonts w:asciiTheme="minorEastAsia" w:hAnsiTheme="minorEastAsia" w:hint="eastAsia"/>
          <w:b/>
          <w:sz w:val="32"/>
          <w:szCs w:val="32"/>
        </w:rPr>
        <w:t xml:space="preserve">　　　　　　　　　　　　　　　　</w:t>
      </w:r>
      <w:r w:rsidR="00D21506">
        <w:rPr>
          <w:rFonts w:asciiTheme="minorEastAsia" w:hAnsiTheme="minorEastAsia" w:hint="eastAsia"/>
          <w:b/>
          <w:sz w:val="32"/>
          <w:szCs w:val="32"/>
        </w:rPr>
        <w:t xml:space="preserve">　　</w:t>
      </w:r>
      <w:r>
        <w:rPr>
          <w:rFonts w:asciiTheme="minorEastAsia" w:hAnsiTheme="minorEastAsia" w:hint="eastAsia"/>
          <w:b/>
          <w:sz w:val="32"/>
          <w:szCs w:val="32"/>
        </w:rPr>
        <w:t xml:space="preserve">　</w:t>
      </w:r>
      <w:r w:rsidRPr="003C1C22">
        <w:rPr>
          <w:rFonts w:ascii="仿宋_GB2312" w:eastAsia="仿宋_GB2312" w:hAnsi="宋体" w:hint="eastAsia"/>
          <w:b/>
          <w:sz w:val="24"/>
          <w:szCs w:val="24"/>
        </w:rPr>
        <w:t>部门公开表1</w:t>
      </w:r>
    </w:p>
    <w:p w:rsidR="00FE35E0" w:rsidRPr="00617C96" w:rsidRDefault="00901A45" w:rsidP="00451945">
      <w:pPr>
        <w:ind w:firstLine="1"/>
        <w:jc w:val="center"/>
        <w:rPr>
          <w:rFonts w:ascii="仿宋_GB2312" w:eastAsia="仿宋_GB2312" w:hAnsi="宋体"/>
          <w:b/>
          <w:sz w:val="30"/>
          <w:szCs w:val="30"/>
        </w:rPr>
      </w:pPr>
      <w:r>
        <w:rPr>
          <w:rFonts w:ascii="仿宋_GB2312" w:eastAsia="仿宋_GB2312" w:hAnsi="宋体" w:hint="eastAsia"/>
          <w:b/>
          <w:sz w:val="30"/>
          <w:szCs w:val="30"/>
        </w:rPr>
        <w:t>部门</w:t>
      </w:r>
      <w:r>
        <w:rPr>
          <w:rFonts w:ascii="仿宋_GB2312" w:eastAsia="仿宋_GB2312" w:hAnsi="宋体"/>
          <w:b/>
          <w:sz w:val="30"/>
          <w:szCs w:val="30"/>
        </w:rPr>
        <w:t>预</w:t>
      </w:r>
      <w:r>
        <w:rPr>
          <w:rFonts w:ascii="仿宋_GB2312" w:eastAsia="仿宋_GB2312" w:hAnsi="宋体" w:hint="eastAsia"/>
          <w:b/>
          <w:sz w:val="30"/>
          <w:szCs w:val="30"/>
        </w:rPr>
        <w:t>算</w:t>
      </w:r>
      <w:r w:rsidR="00FE35E0" w:rsidRPr="00617C96">
        <w:rPr>
          <w:rFonts w:ascii="仿宋_GB2312" w:eastAsia="仿宋_GB2312" w:hAnsi="宋体"/>
          <w:b/>
          <w:sz w:val="30"/>
          <w:szCs w:val="30"/>
        </w:rPr>
        <w:t>收支总表</w:t>
      </w:r>
      <w:r w:rsidR="00513EEE">
        <w:rPr>
          <w:rFonts w:ascii="仿宋_GB2312" w:eastAsia="仿宋_GB2312" w:hAnsi="宋体" w:hint="eastAsia"/>
          <w:b/>
          <w:sz w:val="30"/>
          <w:szCs w:val="30"/>
        </w:rPr>
        <w:t>（参考批复表7）</w:t>
      </w:r>
    </w:p>
    <w:p w:rsidR="00901E7A" w:rsidRPr="00617C96" w:rsidRDefault="00901E7A" w:rsidP="00617C96">
      <w:pPr>
        <w:ind w:firstLineChars="3050" w:firstLine="6405"/>
        <w:jc w:val="left"/>
        <w:rPr>
          <w:rFonts w:asciiTheme="minorEastAsia" w:hAnsiTheme="minorEastAsia"/>
          <w:szCs w:val="21"/>
        </w:rPr>
      </w:pPr>
    </w:p>
    <w:p w:rsidR="00FE35E0" w:rsidRPr="00A11A75" w:rsidRDefault="00901E7A" w:rsidP="007237FB">
      <w:pPr>
        <w:ind w:firstLineChars="3050" w:firstLine="6405"/>
        <w:jc w:val="left"/>
        <w:rPr>
          <w:rFonts w:ascii="仿宋_GB2312" w:eastAsia="仿宋_GB2312" w:hAnsiTheme="minorEastAsia"/>
          <w:szCs w:val="21"/>
        </w:rPr>
      </w:pPr>
      <w:r w:rsidRPr="00A11A75">
        <w:rPr>
          <w:rFonts w:ascii="仿宋_GB2312" w:eastAsia="仿宋_GB2312" w:hAnsiTheme="minorEastAsia" w:hint="eastAsia"/>
          <w:szCs w:val="21"/>
        </w:rPr>
        <w:t>单位：万元</w:t>
      </w:r>
    </w:p>
    <w:tbl>
      <w:tblPr>
        <w:tblW w:w="8080" w:type="dxa"/>
        <w:tblInd w:w="392" w:type="dxa"/>
        <w:tblLook w:val="04A0"/>
      </w:tblPr>
      <w:tblGrid>
        <w:gridCol w:w="2410"/>
        <w:gridCol w:w="1842"/>
        <w:gridCol w:w="1843"/>
        <w:gridCol w:w="1985"/>
      </w:tblGrid>
      <w:tr w:rsidR="00901E7A" w:rsidRPr="00C04437" w:rsidTr="00D21506">
        <w:trPr>
          <w:trHeight w:val="489"/>
        </w:trPr>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1E7A" w:rsidRPr="00C04437" w:rsidRDefault="00901E7A" w:rsidP="004810AE">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收      入</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1E7A" w:rsidRPr="00C04437" w:rsidRDefault="00901E7A" w:rsidP="004810AE">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支      出</w:t>
            </w:r>
          </w:p>
        </w:tc>
      </w:tr>
      <w:tr w:rsidR="00901E7A" w:rsidRPr="00C04437" w:rsidTr="00D21506">
        <w:trPr>
          <w:trHeight w:val="464"/>
        </w:trPr>
        <w:tc>
          <w:tcPr>
            <w:tcW w:w="2410" w:type="dxa"/>
            <w:tcBorders>
              <w:top w:val="nil"/>
              <w:left w:val="single" w:sz="4" w:space="0" w:color="000000"/>
              <w:bottom w:val="nil"/>
              <w:right w:val="nil"/>
            </w:tcBorders>
            <w:shd w:val="clear" w:color="auto" w:fill="auto"/>
            <w:vAlign w:val="center"/>
            <w:hideMark/>
          </w:tcPr>
          <w:p w:rsidR="00901E7A" w:rsidRPr="00C04437" w:rsidRDefault="00901E7A" w:rsidP="00D870ED">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项    目</w:t>
            </w:r>
          </w:p>
        </w:tc>
        <w:tc>
          <w:tcPr>
            <w:tcW w:w="1842" w:type="dxa"/>
            <w:tcBorders>
              <w:top w:val="nil"/>
              <w:left w:val="single" w:sz="4" w:space="0" w:color="000000"/>
              <w:bottom w:val="nil"/>
              <w:right w:val="nil"/>
            </w:tcBorders>
            <w:shd w:val="clear" w:color="auto" w:fill="auto"/>
            <w:vAlign w:val="center"/>
            <w:hideMark/>
          </w:tcPr>
          <w:p w:rsidR="00901E7A" w:rsidRPr="00C04437" w:rsidRDefault="00901E7A" w:rsidP="00D870ED">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预算数</w:t>
            </w:r>
          </w:p>
        </w:tc>
        <w:tc>
          <w:tcPr>
            <w:tcW w:w="1843" w:type="dxa"/>
            <w:tcBorders>
              <w:top w:val="nil"/>
              <w:left w:val="single" w:sz="4" w:space="0" w:color="000000"/>
              <w:bottom w:val="nil"/>
              <w:right w:val="nil"/>
            </w:tcBorders>
            <w:shd w:val="clear" w:color="auto" w:fill="auto"/>
            <w:vAlign w:val="center"/>
            <w:hideMark/>
          </w:tcPr>
          <w:p w:rsidR="00901E7A" w:rsidRPr="00C04437" w:rsidRDefault="00901E7A" w:rsidP="00D870ED">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项    目</w:t>
            </w:r>
          </w:p>
        </w:tc>
        <w:tc>
          <w:tcPr>
            <w:tcW w:w="1985" w:type="dxa"/>
            <w:tcBorders>
              <w:top w:val="nil"/>
              <w:left w:val="single" w:sz="4" w:space="0" w:color="000000"/>
              <w:bottom w:val="nil"/>
              <w:right w:val="single" w:sz="4" w:space="0" w:color="000000"/>
            </w:tcBorders>
            <w:shd w:val="clear" w:color="auto" w:fill="auto"/>
            <w:vAlign w:val="center"/>
            <w:hideMark/>
          </w:tcPr>
          <w:p w:rsidR="00901E7A" w:rsidRPr="00C04437" w:rsidRDefault="00901E7A" w:rsidP="00D870ED">
            <w:pPr>
              <w:widowControl/>
              <w:jc w:val="center"/>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预算数</w:t>
            </w:r>
          </w:p>
        </w:tc>
      </w:tr>
      <w:tr w:rsidR="00B52E23" w:rsidRPr="00C04437" w:rsidTr="00D21506">
        <w:trPr>
          <w:trHeight w:val="555"/>
        </w:trPr>
        <w:tc>
          <w:tcPr>
            <w:tcW w:w="2410" w:type="dxa"/>
            <w:tcBorders>
              <w:top w:val="single" w:sz="4" w:space="0" w:color="000000"/>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一、一般公共预算拨款收入</w:t>
            </w:r>
          </w:p>
        </w:tc>
        <w:tc>
          <w:tcPr>
            <w:tcW w:w="1842" w:type="dxa"/>
            <w:tcBorders>
              <w:top w:val="single" w:sz="4" w:space="0" w:color="000000"/>
              <w:left w:val="single" w:sz="4" w:space="0" w:color="000000"/>
              <w:bottom w:val="single" w:sz="4" w:space="0" w:color="000000"/>
              <w:right w:val="nil"/>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2606.79</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一</w:t>
            </w:r>
            <w:r w:rsidRPr="00C04437">
              <w:rPr>
                <w:rFonts w:ascii="仿宋_GB2312" w:eastAsia="仿宋_GB2312" w:hAnsi="宋体" w:cs="宋体" w:hint="eastAsia"/>
                <w:color w:val="000000"/>
                <w:kern w:val="0"/>
                <w:sz w:val="18"/>
                <w:szCs w:val="18"/>
              </w:rPr>
              <w:t>、社会保障和就业支出</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506.00</w:t>
            </w:r>
          </w:p>
        </w:tc>
      </w:tr>
      <w:tr w:rsidR="00B52E23" w:rsidRPr="00C04437" w:rsidTr="00D21506">
        <w:trPr>
          <w:trHeight w:val="648"/>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二、政府性基金预算拨款收入</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二</w:t>
            </w:r>
            <w:r w:rsidRPr="00C04437">
              <w:rPr>
                <w:rFonts w:ascii="仿宋_GB2312" w:eastAsia="仿宋_GB2312" w:hAnsi="宋体" w:cs="宋体" w:hint="eastAsia"/>
                <w:color w:val="000000"/>
                <w:kern w:val="0"/>
                <w:sz w:val="18"/>
                <w:szCs w:val="18"/>
              </w:rPr>
              <w:t>、卫生健康支出</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138.85</w:t>
            </w:r>
          </w:p>
        </w:tc>
      </w:tr>
      <w:tr w:rsidR="00B52E23" w:rsidRPr="00C04437" w:rsidTr="00D21506">
        <w:trPr>
          <w:trHeight w:val="432"/>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w:t>
            </w:r>
            <w:r w:rsidRPr="00B52E23">
              <w:rPr>
                <w:rFonts w:ascii="仿宋_GB2312" w:eastAsia="仿宋_GB2312" w:hAnsi="宋体" w:cs="宋体" w:hint="eastAsia"/>
                <w:color w:val="000000"/>
                <w:kern w:val="0"/>
                <w:sz w:val="18"/>
                <w:szCs w:val="18"/>
              </w:rPr>
              <w:t>国有资本经营预算拨款收入</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w:t>
            </w:r>
            <w:r w:rsidRPr="00C04437">
              <w:rPr>
                <w:rFonts w:ascii="仿宋_GB2312" w:eastAsia="仿宋_GB2312" w:hAnsi="宋体" w:cs="宋体" w:hint="eastAsia"/>
                <w:color w:val="000000"/>
                <w:kern w:val="0"/>
                <w:sz w:val="18"/>
                <w:szCs w:val="18"/>
              </w:rPr>
              <w:t>、交通运输支出</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3444.00</w:t>
            </w:r>
          </w:p>
        </w:tc>
      </w:tr>
      <w:tr w:rsidR="00B52E23" w:rsidRPr="00C04437" w:rsidTr="00D21506">
        <w:trPr>
          <w:trHeight w:val="432"/>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四</w:t>
            </w:r>
            <w:r w:rsidRPr="00C04437">
              <w:rPr>
                <w:rFonts w:ascii="仿宋_GB2312" w:eastAsia="仿宋_GB2312" w:hAnsi="宋体" w:cs="宋体" w:hint="eastAsia"/>
                <w:color w:val="000000"/>
                <w:kern w:val="0"/>
                <w:sz w:val="18"/>
                <w:szCs w:val="18"/>
              </w:rPr>
              <w:t>、事业收入</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四</w:t>
            </w:r>
            <w:r w:rsidRPr="00C04437">
              <w:rPr>
                <w:rFonts w:ascii="仿宋_GB2312" w:eastAsia="仿宋_GB2312" w:hAnsi="宋体" w:cs="宋体" w:hint="eastAsia"/>
                <w:color w:val="000000"/>
                <w:kern w:val="0"/>
                <w:sz w:val="18"/>
                <w:szCs w:val="18"/>
              </w:rPr>
              <w:t>、住房保障支出</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416.00</w:t>
            </w:r>
          </w:p>
        </w:tc>
      </w:tr>
      <w:tr w:rsidR="00B52E23" w:rsidRPr="00C04437" w:rsidTr="00D21506">
        <w:trPr>
          <w:trHeight w:val="432"/>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五</w:t>
            </w:r>
            <w:r w:rsidRPr="00C04437">
              <w:rPr>
                <w:rFonts w:ascii="仿宋_GB2312" w:eastAsia="仿宋_GB2312" w:hAnsi="宋体" w:cs="宋体" w:hint="eastAsia"/>
                <w:color w:val="000000"/>
                <w:kern w:val="0"/>
                <w:sz w:val="18"/>
                <w:szCs w:val="18"/>
              </w:rPr>
              <w:t>、事业单位经营收入</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r>
      <w:tr w:rsidR="00B52E23" w:rsidRPr="00C04437" w:rsidTr="00D21506">
        <w:trPr>
          <w:trHeight w:val="434"/>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B368A1">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六</w:t>
            </w:r>
            <w:r w:rsidRPr="00C04437">
              <w:rPr>
                <w:rFonts w:ascii="仿宋_GB2312" w:eastAsia="仿宋_GB2312" w:hAnsi="宋体" w:cs="宋体" w:hint="eastAsia"/>
                <w:color w:val="000000"/>
                <w:kern w:val="0"/>
                <w:sz w:val="18"/>
                <w:szCs w:val="18"/>
              </w:rPr>
              <w:t>、其他收入</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r w:rsidR="00C764DB">
              <w:rPr>
                <w:rFonts w:ascii="仿宋_GB2312" w:eastAsia="仿宋_GB2312" w:hAnsi="宋体" w:cs="宋体" w:hint="eastAsia"/>
                <w:color w:val="000000"/>
                <w:kern w:val="0"/>
                <w:sz w:val="18"/>
                <w:szCs w:val="18"/>
              </w:rPr>
              <w:t>1317.25</w:t>
            </w: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r>
      <w:tr w:rsidR="00B52E23" w:rsidRPr="00C04437" w:rsidTr="00D21506">
        <w:trPr>
          <w:trHeight w:val="412"/>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r>
      <w:tr w:rsidR="00B52E23" w:rsidRPr="00C04437" w:rsidTr="00D21506">
        <w:trPr>
          <w:trHeight w:val="432"/>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本年收入合计</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3924.04</w:t>
            </w: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本年支出合计</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4504.85</w:t>
            </w:r>
          </w:p>
        </w:tc>
      </w:tr>
      <w:tr w:rsidR="00B52E23" w:rsidRPr="00C04437" w:rsidTr="00D21506">
        <w:trPr>
          <w:trHeight w:val="525"/>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使用非财政拨款结余</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结转下年</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r>
      <w:tr w:rsidR="00B52E23" w:rsidRPr="00C04437" w:rsidTr="00D21506">
        <w:trPr>
          <w:trHeight w:val="456"/>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上年结转</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580.81</w:t>
            </w: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B52E23" w:rsidP="004810AE">
            <w:pPr>
              <w:widowControl/>
              <w:rPr>
                <w:rFonts w:ascii="仿宋_GB2312" w:eastAsia="仿宋_GB2312" w:hAnsi="宋体" w:cs="宋体"/>
                <w:color w:val="000000"/>
                <w:kern w:val="0"/>
                <w:sz w:val="18"/>
                <w:szCs w:val="18"/>
              </w:rPr>
            </w:pPr>
          </w:p>
        </w:tc>
      </w:tr>
      <w:tr w:rsidR="00B52E23" w:rsidRPr="00C04437" w:rsidTr="00D21506">
        <w:trPr>
          <w:trHeight w:val="648"/>
        </w:trPr>
        <w:tc>
          <w:tcPr>
            <w:tcW w:w="2410"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收　入　总　计</w:t>
            </w:r>
          </w:p>
        </w:tc>
        <w:tc>
          <w:tcPr>
            <w:tcW w:w="1842" w:type="dxa"/>
            <w:tcBorders>
              <w:top w:val="nil"/>
              <w:left w:val="single" w:sz="4" w:space="0" w:color="000000"/>
              <w:bottom w:val="single" w:sz="4" w:space="0" w:color="000000"/>
              <w:right w:val="nil"/>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4504.85</w:t>
            </w:r>
          </w:p>
        </w:tc>
        <w:tc>
          <w:tcPr>
            <w:tcW w:w="1843" w:type="dxa"/>
            <w:tcBorders>
              <w:top w:val="nil"/>
              <w:left w:val="single" w:sz="4" w:space="0" w:color="000000"/>
              <w:bottom w:val="single" w:sz="4" w:space="0" w:color="000000"/>
              <w:right w:val="nil"/>
            </w:tcBorders>
            <w:shd w:val="clear" w:color="auto" w:fill="auto"/>
            <w:vAlign w:val="center"/>
            <w:hideMark/>
          </w:tcPr>
          <w:p w:rsidR="00B52E23" w:rsidRPr="00C04437" w:rsidRDefault="00B52E23" w:rsidP="004810AE">
            <w:pPr>
              <w:widowControl/>
              <w:rPr>
                <w:rFonts w:ascii="仿宋_GB2312" w:eastAsia="仿宋_GB2312" w:hAnsi="宋体" w:cs="宋体"/>
                <w:color w:val="000000"/>
                <w:kern w:val="0"/>
                <w:sz w:val="18"/>
                <w:szCs w:val="18"/>
              </w:rPr>
            </w:pPr>
            <w:r w:rsidRPr="00C04437">
              <w:rPr>
                <w:rFonts w:ascii="仿宋_GB2312" w:eastAsia="仿宋_GB2312" w:hAnsi="宋体" w:cs="宋体" w:hint="eastAsia"/>
                <w:color w:val="000000"/>
                <w:kern w:val="0"/>
                <w:sz w:val="18"/>
                <w:szCs w:val="18"/>
              </w:rPr>
              <w:t xml:space="preserve">　支　出　总　计</w:t>
            </w:r>
          </w:p>
        </w:tc>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B52E23" w:rsidRPr="00C04437" w:rsidRDefault="00C764DB" w:rsidP="004810AE">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4504.85</w:t>
            </w:r>
          </w:p>
        </w:tc>
      </w:tr>
    </w:tbl>
    <w:p w:rsidR="00E813E8" w:rsidRDefault="00E813E8" w:rsidP="00BF6B87">
      <w:pPr>
        <w:spacing w:line="500" w:lineRule="exact"/>
        <w:ind w:firstLineChars="198" w:firstLine="594"/>
        <w:rPr>
          <w:rFonts w:ascii="仿宋_GB2312" w:eastAsia="仿宋_GB2312" w:hAnsi="宋体"/>
          <w:b/>
          <w:sz w:val="30"/>
          <w:szCs w:val="30"/>
        </w:rPr>
      </w:pPr>
      <w:r w:rsidRPr="0011591D">
        <w:rPr>
          <w:rFonts w:ascii="仿宋_GB2312" w:eastAsia="仿宋_GB2312" w:hAnsi="宋体" w:hint="eastAsia"/>
          <w:sz w:val="30"/>
          <w:szCs w:val="30"/>
        </w:rPr>
        <w:t>（</w:t>
      </w:r>
      <w:r>
        <w:rPr>
          <w:rFonts w:ascii="仿宋_GB2312" w:eastAsia="仿宋_GB2312" w:hAnsi="宋体" w:hint="eastAsia"/>
          <w:sz w:val="30"/>
          <w:szCs w:val="30"/>
        </w:rPr>
        <w:t>一</w:t>
      </w:r>
      <w:r w:rsidRPr="0011591D">
        <w:rPr>
          <w:rFonts w:ascii="仿宋_GB2312" w:eastAsia="仿宋_GB2312" w:hAnsi="宋体" w:hint="eastAsia"/>
          <w:sz w:val="30"/>
          <w:szCs w:val="30"/>
        </w:rPr>
        <w:t>）</w:t>
      </w:r>
      <w:r>
        <w:rPr>
          <w:rFonts w:ascii="仿宋_GB2312" w:eastAsia="仿宋_GB2312" w:hAnsi="宋体" w:hint="eastAsia"/>
          <w:b/>
          <w:sz w:val="30"/>
          <w:szCs w:val="30"/>
        </w:rPr>
        <w:t>关于部门收支总表的说明</w:t>
      </w:r>
    </w:p>
    <w:p w:rsidR="00DF2916" w:rsidRDefault="00E813E8" w:rsidP="00BF6B87">
      <w:pPr>
        <w:spacing w:line="500" w:lineRule="exact"/>
        <w:ind w:firstLineChars="198" w:firstLine="596"/>
        <w:rPr>
          <w:rFonts w:ascii="仿宋_GB2312" w:eastAsia="仿宋_GB2312" w:hAnsi="宋体"/>
          <w:b/>
          <w:sz w:val="30"/>
          <w:szCs w:val="30"/>
        </w:rPr>
      </w:pPr>
      <w:r w:rsidRPr="00BF6B87">
        <w:rPr>
          <w:rFonts w:ascii="仿宋_GB2312" w:eastAsia="仿宋_GB2312" w:hAnsi="宋体" w:hint="eastAsia"/>
          <w:b/>
          <w:sz w:val="30"/>
          <w:szCs w:val="30"/>
        </w:rPr>
        <w:t>1.收入预算</w:t>
      </w:r>
    </w:p>
    <w:p w:rsidR="00E813E8" w:rsidRPr="00BF6B87" w:rsidRDefault="00256C1F" w:rsidP="00DF2916">
      <w:pPr>
        <w:spacing w:line="500" w:lineRule="exact"/>
        <w:ind w:firstLineChars="198" w:firstLine="594"/>
        <w:rPr>
          <w:rFonts w:ascii="仿宋_GB2312" w:eastAsia="仿宋_GB2312" w:hAnsi="宋体"/>
          <w:b/>
          <w:sz w:val="30"/>
          <w:szCs w:val="30"/>
        </w:rPr>
      </w:pPr>
      <w:r w:rsidRPr="00EA49CC">
        <w:rPr>
          <w:rFonts w:ascii="仿宋_GB2312" w:eastAsia="仿宋_GB2312" w:hAnsi="宋体" w:hint="eastAsia"/>
          <w:sz w:val="30"/>
          <w:szCs w:val="30"/>
        </w:rPr>
        <w:t>2</w:t>
      </w:r>
      <w:r>
        <w:rPr>
          <w:rFonts w:ascii="仿宋_GB2312" w:eastAsia="仿宋_GB2312" w:hAnsi="宋体" w:hint="eastAsia"/>
          <w:sz w:val="30"/>
          <w:szCs w:val="30"/>
        </w:rPr>
        <w:t>021年</w:t>
      </w:r>
      <w:r w:rsidR="008E0E8D">
        <w:rPr>
          <w:rFonts w:ascii="仿宋_GB2312" w:eastAsia="仿宋_GB2312" w:hAnsi="宋体" w:hint="eastAsia"/>
          <w:sz w:val="30"/>
          <w:szCs w:val="30"/>
        </w:rPr>
        <w:t>收入预算</w:t>
      </w:r>
      <w:r>
        <w:rPr>
          <w:rFonts w:ascii="仿宋_GB2312" w:eastAsia="仿宋_GB2312" w:hAnsi="宋体" w:hint="eastAsia"/>
          <w:sz w:val="30"/>
          <w:szCs w:val="30"/>
        </w:rPr>
        <w:t>4504.85</w:t>
      </w:r>
      <w:r w:rsidRPr="0065746D">
        <w:rPr>
          <w:rFonts w:ascii="仿宋_GB2312" w:eastAsia="仿宋_GB2312" w:hAnsi="宋体" w:hint="eastAsia"/>
          <w:sz w:val="30"/>
          <w:szCs w:val="30"/>
        </w:rPr>
        <w:t>万元</w:t>
      </w:r>
      <w:r w:rsidR="008E0E8D">
        <w:rPr>
          <w:rFonts w:ascii="仿宋_GB2312" w:eastAsia="仿宋_GB2312" w:hAnsi="宋体" w:hint="eastAsia"/>
          <w:sz w:val="30"/>
          <w:szCs w:val="30"/>
        </w:rPr>
        <w:t>：</w:t>
      </w:r>
      <w:r w:rsidR="008E0E8D" w:rsidRPr="00BF6B87">
        <w:rPr>
          <w:rFonts w:ascii="仿宋_GB2312" w:eastAsia="仿宋_GB2312" w:hAnsi="宋体"/>
          <w:b/>
          <w:sz w:val="30"/>
          <w:szCs w:val="30"/>
        </w:rPr>
        <w:t xml:space="preserve"> </w:t>
      </w:r>
    </w:p>
    <w:p w:rsidR="00794D8F" w:rsidRPr="00794D8F" w:rsidRDefault="00794D8F" w:rsidP="00794D8F">
      <w:pPr>
        <w:spacing w:line="500" w:lineRule="exact"/>
        <w:ind w:firstLineChars="198" w:firstLine="594"/>
        <w:rPr>
          <w:rFonts w:ascii="仿宋_GB2312" w:eastAsia="仿宋_GB2312" w:hAnsi="宋体"/>
          <w:sz w:val="30"/>
          <w:szCs w:val="30"/>
        </w:rPr>
      </w:pPr>
      <w:r w:rsidRPr="00794D8F">
        <w:rPr>
          <w:rFonts w:ascii="仿宋_GB2312" w:eastAsia="仿宋_GB2312" w:hAnsi="宋体" w:hint="eastAsia"/>
          <w:sz w:val="30"/>
          <w:szCs w:val="30"/>
        </w:rPr>
        <w:t>（1）财政拨款收入预算2606.79万元</w:t>
      </w:r>
      <w:r w:rsidR="00256C1F" w:rsidRPr="00E87172">
        <w:rPr>
          <w:rFonts w:ascii="仿宋_GB2312" w:eastAsia="仿宋_GB2312" w:hAnsi="宋体" w:hint="eastAsia"/>
          <w:sz w:val="30"/>
          <w:szCs w:val="30"/>
        </w:rPr>
        <w:t>，同比减少</w:t>
      </w:r>
      <w:r w:rsidR="00256C1F">
        <w:rPr>
          <w:rFonts w:ascii="仿宋_GB2312" w:eastAsia="仿宋_GB2312" w:hAnsi="宋体" w:hint="eastAsia"/>
          <w:sz w:val="30"/>
          <w:szCs w:val="30"/>
        </w:rPr>
        <w:t>309.93</w:t>
      </w:r>
      <w:r w:rsidR="00256C1F" w:rsidRPr="00E87172">
        <w:rPr>
          <w:rFonts w:ascii="仿宋_GB2312" w:eastAsia="仿宋_GB2312" w:hAnsi="宋体" w:hint="eastAsia"/>
          <w:sz w:val="30"/>
          <w:szCs w:val="30"/>
        </w:rPr>
        <w:t>万元，下降</w:t>
      </w:r>
      <w:r w:rsidR="00256C1F">
        <w:rPr>
          <w:rFonts w:ascii="仿宋_GB2312" w:eastAsia="仿宋_GB2312" w:hAnsi="宋体" w:hint="eastAsia"/>
          <w:sz w:val="30"/>
          <w:szCs w:val="30"/>
        </w:rPr>
        <w:t>11.89</w:t>
      </w:r>
      <w:r w:rsidR="00256C1F" w:rsidRPr="00E87172">
        <w:rPr>
          <w:rFonts w:ascii="仿宋_GB2312" w:eastAsia="仿宋_GB2312" w:hAnsi="宋体" w:hint="eastAsia"/>
          <w:sz w:val="30"/>
          <w:szCs w:val="30"/>
        </w:rPr>
        <w:t>%</w:t>
      </w:r>
      <w:r w:rsidR="00256C1F">
        <w:rPr>
          <w:rFonts w:ascii="仿宋_GB2312" w:eastAsia="仿宋_GB2312" w:hAnsi="宋体" w:hint="eastAsia"/>
          <w:sz w:val="30"/>
          <w:szCs w:val="30"/>
        </w:rPr>
        <w:t>.</w:t>
      </w:r>
    </w:p>
    <w:p w:rsidR="00794D8F" w:rsidRPr="00794D8F" w:rsidRDefault="00794D8F" w:rsidP="00794D8F">
      <w:pPr>
        <w:spacing w:line="500" w:lineRule="exact"/>
        <w:ind w:firstLineChars="198" w:firstLine="594"/>
        <w:rPr>
          <w:rFonts w:ascii="仿宋_GB2312" w:eastAsia="仿宋_GB2312" w:hAnsi="宋体"/>
          <w:sz w:val="30"/>
          <w:szCs w:val="30"/>
        </w:rPr>
      </w:pPr>
      <w:r w:rsidRPr="00794D8F">
        <w:rPr>
          <w:rFonts w:ascii="仿宋_GB2312" w:eastAsia="仿宋_GB2312" w:hAnsi="宋体" w:hint="eastAsia"/>
          <w:sz w:val="30"/>
          <w:szCs w:val="30"/>
        </w:rPr>
        <w:t>（2）</w:t>
      </w:r>
      <w:r w:rsidRPr="00E87172">
        <w:rPr>
          <w:rFonts w:ascii="仿宋_GB2312" w:eastAsia="仿宋_GB2312" w:hAnsi="宋体" w:hint="eastAsia"/>
          <w:sz w:val="30"/>
          <w:szCs w:val="30"/>
        </w:rPr>
        <w:t>其他收入预算</w:t>
      </w:r>
      <w:r>
        <w:rPr>
          <w:rFonts w:ascii="仿宋_GB2312" w:eastAsia="仿宋_GB2312" w:hAnsi="宋体" w:hint="eastAsia"/>
          <w:sz w:val="30"/>
          <w:szCs w:val="30"/>
        </w:rPr>
        <w:t>1317.25</w:t>
      </w:r>
      <w:r w:rsidRPr="00E87172">
        <w:rPr>
          <w:rFonts w:ascii="仿宋_GB2312" w:eastAsia="仿宋_GB2312" w:hAnsi="宋体" w:hint="eastAsia"/>
          <w:sz w:val="30"/>
          <w:szCs w:val="30"/>
        </w:rPr>
        <w:t>万元</w:t>
      </w:r>
      <w:r w:rsidR="00422B0B">
        <w:rPr>
          <w:rFonts w:ascii="仿宋_GB2312" w:eastAsia="仿宋_GB2312" w:hAnsi="宋体" w:hint="eastAsia"/>
          <w:sz w:val="30"/>
          <w:szCs w:val="30"/>
        </w:rPr>
        <w:t>。</w:t>
      </w:r>
    </w:p>
    <w:p w:rsidR="00794D8F" w:rsidRPr="00794D8F" w:rsidRDefault="00794D8F" w:rsidP="00794D8F">
      <w:pPr>
        <w:spacing w:line="500" w:lineRule="exact"/>
        <w:ind w:firstLineChars="198" w:firstLine="594"/>
        <w:rPr>
          <w:rFonts w:ascii="仿宋_GB2312" w:eastAsia="仿宋_GB2312" w:hAnsi="宋体"/>
          <w:sz w:val="30"/>
          <w:szCs w:val="30"/>
        </w:rPr>
      </w:pPr>
      <w:r w:rsidRPr="00794D8F">
        <w:rPr>
          <w:rFonts w:ascii="仿宋_GB2312" w:eastAsia="仿宋_GB2312" w:hAnsi="宋体" w:hint="eastAsia"/>
          <w:sz w:val="30"/>
          <w:szCs w:val="30"/>
        </w:rPr>
        <w:t>（3）上年结转</w:t>
      </w:r>
      <w:r>
        <w:rPr>
          <w:rFonts w:ascii="仿宋_GB2312" w:eastAsia="仿宋_GB2312" w:hAnsi="宋体" w:hint="eastAsia"/>
          <w:sz w:val="30"/>
          <w:szCs w:val="30"/>
        </w:rPr>
        <w:t>580.81万元</w:t>
      </w:r>
      <w:r w:rsidRPr="00E87172">
        <w:rPr>
          <w:rFonts w:ascii="仿宋_GB2312" w:eastAsia="仿宋_GB2312" w:hAnsi="宋体" w:hint="eastAsia"/>
          <w:sz w:val="30"/>
          <w:szCs w:val="30"/>
        </w:rPr>
        <w:t>。</w:t>
      </w:r>
    </w:p>
    <w:p w:rsidR="00DF2916" w:rsidRDefault="001110D8" w:rsidP="00BF6B87">
      <w:pPr>
        <w:spacing w:line="500" w:lineRule="exact"/>
        <w:ind w:firstLineChars="198" w:firstLine="596"/>
        <w:rPr>
          <w:rFonts w:ascii="仿宋_GB2312" w:eastAsia="仿宋_GB2312" w:hAnsi="宋体"/>
          <w:b/>
          <w:sz w:val="30"/>
          <w:szCs w:val="30"/>
        </w:rPr>
      </w:pPr>
      <w:r>
        <w:rPr>
          <w:rFonts w:ascii="仿宋_GB2312" w:eastAsia="仿宋_GB2312" w:hAnsi="宋体" w:hint="eastAsia"/>
          <w:b/>
          <w:sz w:val="30"/>
          <w:szCs w:val="30"/>
        </w:rPr>
        <w:t>2.支出预算</w:t>
      </w:r>
    </w:p>
    <w:p w:rsidR="00BF6B87" w:rsidRDefault="00DF2916" w:rsidP="00DF2916">
      <w:pPr>
        <w:spacing w:line="500" w:lineRule="exact"/>
        <w:ind w:firstLineChars="198" w:firstLine="594"/>
        <w:rPr>
          <w:rFonts w:ascii="仿宋_GB2312" w:eastAsia="仿宋_GB2312" w:hAnsi="宋体"/>
          <w:b/>
          <w:sz w:val="30"/>
          <w:szCs w:val="30"/>
        </w:rPr>
      </w:pPr>
      <w:r w:rsidRPr="00EA49CC">
        <w:rPr>
          <w:rFonts w:ascii="仿宋_GB2312" w:eastAsia="仿宋_GB2312" w:hAnsi="宋体" w:hint="eastAsia"/>
          <w:sz w:val="30"/>
          <w:szCs w:val="30"/>
        </w:rPr>
        <w:t>2</w:t>
      </w:r>
      <w:r>
        <w:rPr>
          <w:rFonts w:ascii="仿宋_GB2312" w:eastAsia="仿宋_GB2312" w:hAnsi="宋体" w:hint="eastAsia"/>
          <w:sz w:val="30"/>
          <w:szCs w:val="30"/>
        </w:rPr>
        <w:t>021年</w:t>
      </w:r>
      <w:r w:rsidR="00256C1F" w:rsidRPr="00197661">
        <w:rPr>
          <w:rFonts w:ascii="仿宋_GB2312" w:eastAsia="仿宋_GB2312" w:hAnsi="宋体" w:hint="eastAsia"/>
          <w:sz w:val="30"/>
          <w:szCs w:val="30"/>
        </w:rPr>
        <w:t>支出预算</w:t>
      </w:r>
      <w:r w:rsidR="00256C1F">
        <w:rPr>
          <w:rFonts w:ascii="仿宋_GB2312" w:eastAsia="仿宋_GB2312" w:hAnsi="宋体" w:hint="eastAsia"/>
          <w:sz w:val="30"/>
          <w:szCs w:val="30"/>
        </w:rPr>
        <w:t>4504.85</w:t>
      </w:r>
      <w:r w:rsidR="00256C1F" w:rsidRPr="00197661">
        <w:rPr>
          <w:rFonts w:ascii="仿宋_GB2312" w:eastAsia="仿宋_GB2312" w:hAnsi="宋体" w:hint="eastAsia"/>
          <w:sz w:val="30"/>
          <w:szCs w:val="30"/>
        </w:rPr>
        <w:t>万元</w:t>
      </w:r>
      <w:r>
        <w:rPr>
          <w:rFonts w:ascii="仿宋_GB2312" w:eastAsia="仿宋_GB2312" w:hAnsi="宋体" w:hint="eastAsia"/>
          <w:sz w:val="30"/>
          <w:szCs w:val="30"/>
        </w:rPr>
        <w:t>：</w:t>
      </w:r>
    </w:p>
    <w:p w:rsidR="003452D1" w:rsidRPr="004C79FA" w:rsidRDefault="001110D8" w:rsidP="001110D8">
      <w:pPr>
        <w:spacing w:line="500" w:lineRule="exact"/>
        <w:ind w:firstLineChars="198" w:firstLine="596"/>
        <w:rPr>
          <w:rFonts w:ascii="仿宋_GB2312" w:eastAsia="仿宋_GB2312" w:hAnsi="宋体"/>
          <w:sz w:val="30"/>
          <w:szCs w:val="30"/>
        </w:rPr>
      </w:pPr>
      <w:r w:rsidRPr="00BF6B87">
        <w:rPr>
          <w:rFonts w:ascii="仿宋_GB2312" w:eastAsia="仿宋_GB2312" w:hAnsi="宋体" w:hint="eastAsia"/>
          <w:b/>
          <w:sz w:val="30"/>
          <w:szCs w:val="30"/>
        </w:rPr>
        <w:t>（</w:t>
      </w:r>
      <w:r w:rsidR="00C34738">
        <w:rPr>
          <w:rFonts w:ascii="仿宋_GB2312" w:eastAsia="仿宋_GB2312" w:hAnsi="宋体" w:hint="eastAsia"/>
          <w:b/>
          <w:sz w:val="30"/>
          <w:szCs w:val="30"/>
        </w:rPr>
        <w:t>1</w:t>
      </w:r>
      <w:r w:rsidRPr="00BF6B87">
        <w:rPr>
          <w:rFonts w:ascii="仿宋_GB2312" w:eastAsia="仿宋_GB2312" w:hAnsi="宋体" w:hint="eastAsia"/>
          <w:b/>
          <w:sz w:val="30"/>
          <w:szCs w:val="30"/>
        </w:rPr>
        <w:t>）</w:t>
      </w:r>
      <w:r w:rsidRPr="001110D8">
        <w:rPr>
          <w:rFonts w:ascii="仿宋_GB2312" w:eastAsia="仿宋_GB2312" w:hAnsi="宋体" w:hint="eastAsia"/>
          <w:b/>
          <w:sz w:val="30"/>
          <w:szCs w:val="30"/>
        </w:rPr>
        <w:t>社会保障和就业支出</w:t>
      </w:r>
      <w:r w:rsidR="00A45020">
        <w:rPr>
          <w:rFonts w:ascii="仿宋_GB2312" w:eastAsia="仿宋_GB2312" w:hAnsi="宋体" w:hint="eastAsia"/>
          <w:b/>
          <w:sz w:val="30"/>
          <w:szCs w:val="30"/>
        </w:rPr>
        <w:t>506.00万元。</w:t>
      </w:r>
      <w:r w:rsidR="00A45020" w:rsidRPr="004C79FA">
        <w:rPr>
          <w:rFonts w:ascii="仿宋_GB2312" w:eastAsia="仿宋_GB2312" w:hAnsi="宋体" w:hint="eastAsia"/>
          <w:sz w:val="30"/>
          <w:szCs w:val="30"/>
        </w:rPr>
        <w:t>其中，一般公共预</w:t>
      </w:r>
      <w:r w:rsidR="00A45020" w:rsidRPr="004C79FA">
        <w:rPr>
          <w:rFonts w:ascii="仿宋_GB2312" w:eastAsia="仿宋_GB2312" w:hAnsi="宋体" w:hint="eastAsia"/>
          <w:sz w:val="30"/>
          <w:szCs w:val="30"/>
        </w:rPr>
        <w:lastRenderedPageBreak/>
        <w:t>算拨款274.26万元，其他收入231.74万元。</w:t>
      </w:r>
    </w:p>
    <w:p w:rsidR="00A45020" w:rsidRPr="004C79FA" w:rsidRDefault="001110D8" w:rsidP="00A45020">
      <w:pPr>
        <w:spacing w:line="500" w:lineRule="exact"/>
        <w:ind w:firstLineChars="198" w:firstLine="596"/>
        <w:rPr>
          <w:rFonts w:ascii="仿宋_GB2312" w:eastAsia="仿宋_GB2312" w:hAnsi="宋体"/>
          <w:sz w:val="30"/>
          <w:szCs w:val="30"/>
        </w:rPr>
      </w:pPr>
      <w:r w:rsidRPr="00BF6B87">
        <w:rPr>
          <w:rFonts w:ascii="仿宋_GB2312" w:eastAsia="仿宋_GB2312" w:hAnsi="宋体" w:hint="eastAsia"/>
          <w:b/>
          <w:sz w:val="30"/>
          <w:szCs w:val="30"/>
        </w:rPr>
        <w:t>（</w:t>
      </w:r>
      <w:r w:rsidR="00C34738">
        <w:rPr>
          <w:rFonts w:ascii="仿宋_GB2312" w:eastAsia="仿宋_GB2312" w:hAnsi="宋体" w:hint="eastAsia"/>
          <w:b/>
          <w:sz w:val="30"/>
          <w:szCs w:val="30"/>
        </w:rPr>
        <w:t>2</w:t>
      </w:r>
      <w:r w:rsidRPr="00BF6B87">
        <w:rPr>
          <w:rFonts w:ascii="仿宋_GB2312" w:eastAsia="仿宋_GB2312" w:hAnsi="宋体" w:hint="eastAsia"/>
          <w:b/>
          <w:sz w:val="30"/>
          <w:szCs w:val="30"/>
        </w:rPr>
        <w:t>）</w:t>
      </w:r>
      <w:r w:rsidRPr="001110D8">
        <w:rPr>
          <w:rFonts w:ascii="仿宋_GB2312" w:eastAsia="仿宋_GB2312" w:hAnsi="宋体" w:hint="eastAsia"/>
          <w:b/>
          <w:sz w:val="30"/>
          <w:szCs w:val="30"/>
        </w:rPr>
        <w:t>卫生健康支出</w:t>
      </w:r>
      <w:r w:rsidR="00A45020">
        <w:rPr>
          <w:rFonts w:ascii="仿宋_GB2312" w:eastAsia="仿宋_GB2312" w:hAnsi="宋体" w:hint="eastAsia"/>
          <w:b/>
          <w:sz w:val="30"/>
          <w:szCs w:val="30"/>
        </w:rPr>
        <w:t>138.85万元。</w:t>
      </w:r>
      <w:r w:rsidR="00A45020" w:rsidRPr="004C79FA">
        <w:rPr>
          <w:rFonts w:ascii="仿宋_GB2312" w:eastAsia="仿宋_GB2312" w:hAnsi="宋体" w:hint="eastAsia"/>
          <w:sz w:val="30"/>
          <w:szCs w:val="30"/>
        </w:rPr>
        <w:t>其中，一般公共预算拨款41.85万元，其他收入97.00万元。</w:t>
      </w:r>
    </w:p>
    <w:p w:rsidR="004C79FA" w:rsidRPr="004C79FA" w:rsidRDefault="001110D8" w:rsidP="004C79FA">
      <w:pPr>
        <w:spacing w:line="500" w:lineRule="exact"/>
        <w:ind w:firstLineChars="198" w:firstLine="596"/>
        <w:rPr>
          <w:rFonts w:ascii="仿宋_GB2312" w:eastAsia="仿宋_GB2312" w:hAnsi="宋体"/>
          <w:sz w:val="30"/>
          <w:szCs w:val="30"/>
        </w:rPr>
      </w:pPr>
      <w:r w:rsidRPr="00BF6B87">
        <w:rPr>
          <w:rFonts w:ascii="仿宋_GB2312" w:eastAsia="仿宋_GB2312" w:hAnsi="宋体" w:hint="eastAsia"/>
          <w:b/>
          <w:sz w:val="30"/>
          <w:szCs w:val="30"/>
        </w:rPr>
        <w:t>（</w:t>
      </w:r>
      <w:r w:rsidR="00C34738">
        <w:rPr>
          <w:rFonts w:ascii="仿宋_GB2312" w:eastAsia="仿宋_GB2312" w:hAnsi="宋体" w:hint="eastAsia"/>
          <w:b/>
          <w:sz w:val="30"/>
          <w:szCs w:val="30"/>
        </w:rPr>
        <w:t>3</w:t>
      </w:r>
      <w:r w:rsidRPr="00BF6B87">
        <w:rPr>
          <w:rFonts w:ascii="仿宋_GB2312" w:eastAsia="仿宋_GB2312" w:hAnsi="宋体" w:hint="eastAsia"/>
          <w:b/>
          <w:sz w:val="30"/>
          <w:szCs w:val="30"/>
        </w:rPr>
        <w:t>）</w:t>
      </w:r>
      <w:r w:rsidRPr="001110D8">
        <w:rPr>
          <w:rFonts w:ascii="仿宋_GB2312" w:eastAsia="仿宋_GB2312" w:hAnsi="宋体" w:hint="eastAsia"/>
          <w:b/>
          <w:sz w:val="30"/>
          <w:szCs w:val="30"/>
        </w:rPr>
        <w:t>交通运输支出</w:t>
      </w:r>
      <w:r w:rsidR="004C79FA">
        <w:rPr>
          <w:rFonts w:ascii="仿宋_GB2312" w:eastAsia="仿宋_GB2312" w:hAnsi="宋体" w:hint="eastAsia"/>
          <w:b/>
          <w:sz w:val="30"/>
          <w:szCs w:val="30"/>
        </w:rPr>
        <w:t>3444.00万元。</w:t>
      </w:r>
      <w:r w:rsidR="004C79FA" w:rsidRPr="004C79FA">
        <w:rPr>
          <w:rFonts w:ascii="仿宋_GB2312" w:eastAsia="仿宋_GB2312" w:hAnsi="宋体" w:hint="eastAsia"/>
          <w:sz w:val="30"/>
          <w:szCs w:val="30"/>
        </w:rPr>
        <w:t>其中，一般公共预算拨款</w:t>
      </w:r>
      <w:r w:rsidR="004C79FA">
        <w:rPr>
          <w:rFonts w:ascii="仿宋_GB2312" w:eastAsia="仿宋_GB2312" w:hAnsi="宋体" w:hint="eastAsia"/>
          <w:sz w:val="30"/>
          <w:szCs w:val="30"/>
        </w:rPr>
        <w:t>1970.68</w:t>
      </w:r>
      <w:r w:rsidR="004C79FA" w:rsidRPr="004C79FA">
        <w:rPr>
          <w:rFonts w:ascii="仿宋_GB2312" w:eastAsia="仿宋_GB2312" w:hAnsi="宋体" w:hint="eastAsia"/>
          <w:sz w:val="30"/>
          <w:szCs w:val="30"/>
        </w:rPr>
        <w:t>万元，其他收入</w:t>
      </w:r>
      <w:r w:rsidR="004C79FA">
        <w:rPr>
          <w:rFonts w:ascii="仿宋_GB2312" w:eastAsia="仿宋_GB2312" w:hAnsi="宋体" w:hint="eastAsia"/>
          <w:sz w:val="30"/>
          <w:szCs w:val="30"/>
        </w:rPr>
        <w:t>892.51</w:t>
      </w:r>
      <w:r w:rsidR="004C79FA" w:rsidRPr="004C79FA">
        <w:rPr>
          <w:rFonts w:ascii="仿宋_GB2312" w:eastAsia="仿宋_GB2312" w:hAnsi="宋体" w:hint="eastAsia"/>
          <w:sz w:val="30"/>
          <w:szCs w:val="30"/>
        </w:rPr>
        <w:t>万元</w:t>
      </w:r>
      <w:r w:rsidR="004C79FA">
        <w:rPr>
          <w:rFonts w:ascii="仿宋_GB2312" w:eastAsia="仿宋_GB2312" w:hAnsi="宋体" w:hint="eastAsia"/>
          <w:sz w:val="30"/>
          <w:szCs w:val="30"/>
        </w:rPr>
        <w:t>，上年结转580.81万元</w:t>
      </w:r>
      <w:r w:rsidR="004C79FA" w:rsidRPr="004C79FA">
        <w:rPr>
          <w:rFonts w:ascii="仿宋_GB2312" w:eastAsia="仿宋_GB2312" w:hAnsi="宋体" w:hint="eastAsia"/>
          <w:sz w:val="30"/>
          <w:szCs w:val="30"/>
        </w:rPr>
        <w:t>。</w:t>
      </w:r>
    </w:p>
    <w:p w:rsidR="001110D8" w:rsidRPr="001110D8" w:rsidRDefault="001110D8" w:rsidP="001110D8">
      <w:pPr>
        <w:spacing w:line="500" w:lineRule="exact"/>
        <w:ind w:firstLineChars="198" w:firstLine="596"/>
        <w:rPr>
          <w:rFonts w:ascii="仿宋_GB2312" w:eastAsia="仿宋_GB2312" w:hAnsi="宋体"/>
          <w:b/>
          <w:sz w:val="30"/>
          <w:szCs w:val="30"/>
        </w:rPr>
      </w:pPr>
      <w:r w:rsidRPr="001110D8">
        <w:rPr>
          <w:rFonts w:ascii="仿宋_GB2312" w:eastAsia="仿宋_GB2312" w:hAnsi="宋体" w:hint="eastAsia"/>
          <w:b/>
          <w:sz w:val="30"/>
          <w:szCs w:val="30"/>
        </w:rPr>
        <w:t>（</w:t>
      </w:r>
      <w:r w:rsidR="00C34738">
        <w:rPr>
          <w:rFonts w:ascii="仿宋_GB2312" w:eastAsia="仿宋_GB2312" w:hAnsi="宋体" w:hint="eastAsia"/>
          <w:b/>
          <w:sz w:val="30"/>
          <w:szCs w:val="30"/>
        </w:rPr>
        <w:t>4</w:t>
      </w:r>
      <w:r w:rsidRPr="001110D8">
        <w:rPr>
          <w:rFonts w:ascii="仿宋_GB2312" w:eastAsia="仿宋_GB2312" w:hAnsi="宋体" w:hint="eastAsia"/>
          <w:b/>
          <w:sz w:val="30"/>
          <w:szCs w:val="30"/>
        </w:rPr>
        <w:t>）住房保障支出</w:t>
      </w:r>
      <w:r w:rsidR="004C79FA">
        <w:rPr>
          <w:rFonts w:ascii="仿宋_GB2312" w:eastAsia="仿宋_GB2312" w:hAnsi="宋体" w:hint="eastAsia"/>
          <w:b/>
          <w:sz w:val="30"/>
          <w:szCs w:val="30"/>
        </w:rPr>
        <w:t>416.00万元。</w:t>
      </w:r>
      <w:r w:rsidR="004C79FA" w:rsidRPr="004C79FA">
        <w:rPr>
          <w:rFonts w:ascii="仿宋_GB2312" w:eastAsia="仿宋_GB2312" w:hAnsi="宋体" w:hint="eastAsia"/>
          <w:sz w:val="30"/>
          <w:szCs w:val="30"/>
        </w:rPr>
        <w:t>其中，一般公共预算拨款</w:t>
      </w:r>
      <w:r w:rsidR="004C79FA">
        <w:rPr>
          <w:rFonts w:ascii="仿宋_GB2312" w:eastAsia="仿宋_GB2312" w:hAnsi="宋体" w:hint="eastAsia"/>
          <w:sz w:val="30"/>
          <w:szCs w:val="30"/>
        </w:rPr>
        <w:t>320.00</w:t>
      </w:r>
      <w:r w:rsidR="004C79FA" w:rsidRPr="004C79FA">
        <w:rPr>
          <w:rFonts w:ascii="仿宋_GB2312" w:eastAsia="仿宋_GB2312" w:hAnsi="宋体" w:hint="eastAsia"/>
          <w:sz w:val="30"/>
          <w:szCs w:val="30"/>
        </w:rPr>
        <w:t>万元，其他收入</w:t>
      </w:r>
      <w:r w:rsidR="004C79FA">
        <w:rPr>
          <w:rFonts w:ascii="仿宋_GB2312" w:eastAsia="仿宋_GB2312" w:hAnsi="宋体" w:hint="eastAsia"/>
          <w:sz w:val="30"/>
          <w:szCs w:val="30"/>
        </w:rPr>
        <w:t>96.00</w:t>
      </w:r>
      <w:r w:rsidR="004C79FA" w:rsidRPr="004C79FA">
        <w:rPr>
          <w:rFonts w:ascii="仿宋_GB2312" w:eastAsia="仿宋_GB2312" w:hAnsi="宋体" w:hint="eastAsia"/>
          <w:sz w:val="30"/>
          <w:szCs w:val="30"/>
        </w:rPr>
        <w:t>万元。</w:t>
      </w:r>
    </w:p>
    <w:p w:rsidR="009252C4" w:rsidRDefault="00A04442" w:rsidP="0089650B">
      <w:pPr>
        <w:rPr>
          <w:rFonts w:asciiTheme="minorEastAsia" w:hAnsiTheme="minorEastAsia"/>
          <w:b/>
          <w:sz w:val="32"/>
          <w:szCs w:val="32"/>
        </w:rPr>
      </w:pPr>
      <w:r>
        <w:rPr>
          <w:rFonts w:asciiTheme="minorEastAsia" w:hAnsiTheme="minorEastAsia" w:hint="eastAsia"/>
          <w:b/>
          <w:sz w:val="32"/>
          <w:szCs w:val="32"/>
        </w:rPr>
        <w:t xml:space="preserve">                             </w:t>
      </w:r>
      <w:r w:rsidR="0089650B">
        <w:rPr>
          <w:rFonts w:asciiTheme="minorEastAsia" w:hAnsiTheme="minorEastAsia" w:hint="eastAsia"/>
          <w:b/>
          <w:sz w:val="32"/>
          <w:szCs w:val="32"/>
        </w:rPr>
        <w:t xml:space="preserve">            </w:t>
      </w:r>
      <w:r>
        <w:rPr>
          <w:rFonts w:asciiTheme="minorEastAsia" w:hAnsiTheme="minorEastAsia" w:hint="eastAsia"/>
          <w:b/>
          <w:sz w:val="32"/>
          <w:szCs w:val="32"/>
        </w:rPr>
        <w:t xml:space="preserve">　</w:t>
      </w: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2</w:t>
      </w:r>
    </w:p>
    <w:p w:rsidR="00901E7A" w:rsidRPr="00BC12CC" w:rsidRDefault="00923542" w:rsidP="001F3AA5">
      <w:pPr>
        <w:ind w:firstLine="1"/>
        <w:jc w:val="center"/>
        <w:rPr>
          <w:rFonts w:ascii="仿宋_GB2312" w:eastAsia="仿宋_GB2312" w:hAnsi="宋体"/>
          <w:b/>
          <w:sz w:val="30"/>
          <w:szCs w:val="30"/>
        </w:rPr>
      </w:pPr>
      <w:r w:rsidRPr="00BC12CC">
        <w:rPr>
          <w:rFonts w:ascii="仿宋_GB2312" w:eastAsia="仿宋_GB2312" w:hAnsi="宋体" w:hint="eastAsia"/>
          <w:b/>
          <w:sz w:val="30"/>
          <w:szCs w:val="30"/>
        </w:rPr>
        <w:t>部门</w:t>
      </w:r>
      <w:r w:rsidR="00901A45" w:rsidRPr="00BC12CC">
        <w:rPr>
          <w:rFonts w:ascii="仿宋_GB2312" w:eastAsia="仿宋_GB2312" w:hAnsi="宋体" w:hint="eastAsia"/>
          <w:b/>
          <w:sz w:val="30"/>
          <w:szCs w:val="30"/>
        </w:rPr>
        <w:t>预算</w:t>
      </w:r>
      <w:r w:rsidRPr="00BC12CC">
        <w:rPr>
          <w:rFonts w:ascii="仿宋_GB2312" w:eastAsia="仿宋_GB2312" w:hAnsi="宋体"/>
          <w:b/>
          <w:sz w:val="30"/>
          <w:szCs w:val="30"/>
        </w:rPr>
        <w:t>收入总表</w:t>
      </w:r>
      <w:r w:rsidR="009E74AA" w:rsidRPr="00BC12CC">
        <w:rPr>
          <w:rFonts w:ascii="仿宋_GB2312" w:eastAsia="仿宋_GB2312" w:hAnsi="宋体" w:hint="eastAsia"/>
          <w:b/>
          <w:sz w:val="30"/>
          <w:szCs w:val="30"/>
        </w:rPr>
        <w:t>（参考批复表8）</w:t>
      </w:r>
    </w:p>
    <w:p w:rsidR="00A64E32" w:rsidRPr="008A3065" w:rsidRDefault="00A64E32" w:rsidP="00A64E32">
      <w:pPr>
        <w:jc w:val="center"/>
        <w:rPr>
          <w:rFonts w:asciiTheme="minorEastAsia" w:hAnsiTheme="minorEastAsia"/>
          <w:szCs w:val="21"/>
        </w:rPr>
      </w:pPr>
    </w:p>
    <w:p w:rsidR="00A64E32" w:rsidRPr="0040450C" w:rsidRDefault="00A64E32" w:rsidP="0040450C">
      <w:pPr>
        <w:ind w:firstLineChars="3500" w:firstLine="7350"/>
        <w:jc w:val="left"/>
        <w:rPr>
          <w:rFonts w:ascii="仿宋_GB2312" w:eastAsia="仿宋_GB2312" w:hAnsiTheme="minorEastAsia"/>
          <w:sz w:val="24"/>
          <w:szCs w:val="24"/>
        </w:rPr>
      </w:pPr>
      <w:r w:rsidRPr="0040450C">
        <w:rPr>
          <w:rFonts w:ascii="仿宋_GB2312" w:eastAsia="仿宋_GB2312" w:hAnsiTheme="minorEastAsia" w:hint="eastAsia"/>
          <w:szCs w:val="21"/>
        </w:rPr>
        <w:t>单位：万元</w:t>
      </w:r>
    </w:p>
    <w:tbl>
      <w:tblPr>
        <w:tblW w:w="9356" w:type="dxa"/>
        <w:tblInd w:w="-459" w:type="dxa"/>
        <w:tblLayout w:type="fixed"/>
        <w:tblLook w:val="04A0"/>
      </w:tblPr>
      <w:tblGrid>
        <w:gridCol w:w="567"/>
        <w:gridCol w:w="142"/>
        <w:gridCol w:w="992"/>
        <w:gridCol w:w="993"/>
        <w:gridCol w:w="842"/>
        <w:gridCol w:w="761"/>
        <w:gridCol w:w="666"/>
        <w:gridCol w:w="821"/>
        <w:gridCol w:w="966"/>
        <w:gridCol w:w="966"/>
        <w:gridCol w:w="648"/>
        <w:gridCol w:w="992"/>
      </w:tblGrid>
      <w:tr w:rsidR="00A64E32" w:rsidRPr="00BF464F" w:rsidTr="003C6063">
        <w:trPr>
          <w:trHeight w:val="396"/>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6CF0"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科目</w:t>
            </w:r>
          </w:p>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编码</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C04437">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科目名称</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合计</w:t>
            </w:r>
          </w:p>
        </w:tc>
        <w:tc>
          <w:tcPr>
            <w:tcW w:w="3090" w:type="dxa"/>
            <w:gridSpan w:val="4"/>
            <w:tcBorders>
              <w:top w:val="single" w:sz="4" w:space="0" w:color="000000"/>
              <w:left w:val="nil"/>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上年结转</w:t>
            </w:r>
          </w:p>
        </w:tc>
        <w:tc>
          <w:tcPr>
            <w:tcW w:w="3572" w:type="dxa"/>
            <w:gridSpan w:val="4"/>
            <w:tcBorders>
              <w:top w:val="single" w:sz="4" w:space="0" w:color="000000"/>
              <w:left w:val="nil"/>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本年收入</w:t>
            </w:r>
          </w:p>
        </w:tc>
      </w:tr>
      <w:tr w:rsidR="00A64E32" w:rsidRPr="00BF464F" w:rsidTr="003C6063">
        <w:trPr>
          <w:trHeight w:val="39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上年结转小计</w:t>
            </w:r>
          </w:p>
        </w:tc>
        <w:tc>
          <w:tcPr>
            <w:tcW w:w="76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一般公共预算财政拨款结转资金</w:t>
            </w:r>
          </w:p>
        </w:tc>
        <w:tc>
          <w:tcPr>
            <w:tcW w:w="6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政府性基金预算财政拨款结转资金</w:t>
            </w:r>
          </w:p>
        </w:tc>
        <w:tc>
          <w:tcPr>
            <w:tcW w:w="8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6063"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其他</w:t>
            </w:r>
          </w:p>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资金</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本年收入小计</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一般公共预算财政拨款收入</w:t>
            </w:r>
          </w:p>
        </w:tc>
        <w:tc>
          <w:tcPr>
            <w:tcW w:w="6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政府性基金预算财政拨款收入</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6063"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其他</w:t>
            </w:r>
          </w:p>
          <w:p w:rsidR="00A64E32" w:rsidRPr="00BF464F" w:rsidRDefault="00A64E32" w:rsidP="00A64E32">
            <w:pPr>
              <w:widowControl/>
              <w:jc w:val="center"/>
              <w:rPr>
                <w:rFonts w:ascii="仿宋_GB2312" w:eastAsia="仿宋_GB2312" w:hAnsi="宋体" w:cs="宋体"/>
                <w:b/>
                <w:color w:val="000000"/>
                <w:kern w:val="0"/>
                <w:sz w:val="20"/>
                <w:szCs w:val="20"/>
              </w:rPr>
            </w:pPr>
            <w:r w:rsidRPr="00BF464F">
              <w:rPr>
                <w:rFonts w:ascii="仿宋_GB2312" w:eastAsia="仿宋_GB2312" w:hAnsi="宋体" w:cs="宋体" w:hint="eastAsia"/>
                <w:b/>
                <w:color w:val="000000"/>
                <w:kern w:val="0"/>
                <w:sz w:val="20"/>
                <w:szCs w:val="20"/>
              </w:rPr>
              <w:t>收入</w:t>
            </w:r>
          </w:p>
        </w:tc>
      </w:tr>
      <w:tr w:rsidR="00A64E32" w:rsidRPr="00BF464F" w:rsidTr="003C6063">
        <w:trPr>
          <w:trHeight w:val="7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842"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761"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666"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821"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966"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966"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648"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A64E32" w:rsidRPr="00BF464F" w:rsidRDefault="00A64E32" w:rsidP="00A64E32">
            <w:pPr>
              <w:widowControl/>
              <w:jc w:val="left"/>
              <w:rPr>
                <w:rFonts w:ascii="仿宋_GB2312" w:eastAsia="仿宋_GB2312" w:hAnsi="宋体" w:cs="宋体"/>
                <w:b/>
                <w:color w:val="000000"/>
                <w:kern w:val="0"/>
                <w:sz w:val="20"/>
                <w:szCs w:val="20"/>
              </w:rPr>
            </w:pPr>
          </w:p>
        </w:tc>
      </w:tr>
      <w:tr w:rsidR="00C26CDB" w:rsidRPr="002153C5" w:rsidTr="003C6063">
        <w:trPr>
          <w:trHeight w:val="528"/>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合计</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4,504.85</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3,924.04</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2,606.79</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5E0689" w:rsidP="00422B0B">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1317.25</w:t>
            </w:r>
            <w:r w:rsidR="00C26CDB" w:rsidRPr="00B368A1">
              <w:rPr>
                <w:rFonts w:ascii="宋体" w:eastAsia="宋体" w:hAnsi="宋体" w:cs="Arial" w:hint="eastAsia"/>
                <w:b/>
                <w:bCs/>
                <w:color w:val="000000"/>
                <w:kern w:val="0"/>
                <w:sz w:val="18"/>
                <w:szCs w:val="18"/>
              </w:rPr>
              <w:t xml:space="preserve">　</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123012010008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中华人民共和国肇庆海事局</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4,504.85</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3,924.04</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2,606.79</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1,317.25</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社会保障和就业支出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506.00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506.00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274.26</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231.74</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20805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行政事业单位养老支出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506.00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506.00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274.26</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231.74</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2080501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行政单位离退休</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220.00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220.00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220.00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2080505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机关事业单位基本养老保险缴费支出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190.50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190.50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182.84</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7.66</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2080506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机关事业单位职业</w:t>
            </w:r>
            <w:r w:rsidRPr="00B368A1">
              <w:rPr>
                <w:rFonts w:ascii="宋体" w:eastAsia="宋体" w:hAnsi="宋体" w:cs="Arial" w:hint="eastAsia"/>
                <w:color w:val="000000"/>
                <w:kern w:val="0"/>
                <w:sz w:val="18"/>
                <w:szCs w:val="18"/>
              </w:rPr>
              <w:lastRenderedPageBreak/>
              <w:t>年金缴费支出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lastRenderedPageBreak/>
              <w:t>95.50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95.50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91.42</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4.08</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lastRenderedPageBreak/>
              <w:t>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卫生健康支出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138.85</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138.85</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41.85</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97.00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21011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行政事业单位医疗</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138.85</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138.85</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41.85</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97.00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2101101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行政单位医疗</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138.85</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138.85</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41.85</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97.00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交通运输支出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3,444.00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2,863.19</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1,970.68</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892.51</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21401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公路水路运输</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3,444.00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580.81</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2,863.19</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1,970.68</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892.51</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2140131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海事管理</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3,444.00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580.81</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580.81</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2,863.19</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1,970.68</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892.51</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住房保障支出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416.00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416.00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320.00</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96.00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22102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住房改革支出</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416.00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416.00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320.00</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b/>
                <w:bCs/>
                <w:color w:val="000000"/>
                <w:kern w:val="0"/>
                <w:sz w:val="18"/>
                <w:szCs w:val="18"/>
              </w:rPr>
            </w:pPr>
            <w:r w:rsidRPr="00B368A1">
              <w:rPr>
                <w:rFonts w:ascii="宋体" w:eastAsia="宋体" w:hAnsi="宋体" w:cs="Arial" w:hint="eastAsia"/>
                <w:b/>
                <w:bCs/>
                <w:color w:val="000000"/>
                <w:kern w:val="0"/>
                <w:sz w:val="18"/>
                <w:szCs w:val="18"/>
              </w:rPr>
              <w:t>96.00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2210201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住房公积金</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179.00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179.00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153.00</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26.00</w:t>
            </w:r>
          </w:p>
        </w:tc>
      </w:tr>
      <w:tr w:rsidR="00C26CDB" w:rsidRPr="002153C5" w:rsidTr="003C6063">
        <w:trPr>
          <w:trHeight w:val="528"/>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2210203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CDB" w:rsidRPr="00B368A1" w:rsidRDefault="00C26CDB" w:rsidP="00422B0B">
            <w:pPr>
              <w:widowControl/>
              <w:jc w:val="lef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购房补贴</w:t>
            </w:r>
          </w:p>
        </w:tc>
        <w:tc>
          <w:tcPr>
            <w:tcW w:w="993"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237.00</w:t>
            </w:r>
          </w:p>
        </w:tc>
        <w:tc>
          <w:tcPr>
            <w:tcW w:w="84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76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821"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237.00</w:t>
            </w:r>
          </w:p>
        </w:tc>
        <w:tc>
          <w:tcPr>
            <w:tcW w:w="966"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167.00</w:t>
            </w:r>
          </w:p>
        </w:tc>
        <w:tc>
          <w:tcPr>
            <w:tcW w:w="648"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C26CDB" w:rsidRPr="00B368A1" w:rsidRDefault="00C26CDB" w:rsidP="00422B0B">
            <w:pPr>
              <w:widowControl/>
              <w:jc w:val="right"/>
              <w:rPr>
                <w:rFonts w:ascii="宋体" w:eastAsia="宋体" w:hAnsi="宋体" w:cs="Arial"/>
                <w:color w:val="000000"/>
                <w:kern w:val="0"/>
                <w:sz w:val="18"/>
                <w:szCs w:val="18"/>
              </w:rPr>
            </w:pPr>
            <w:r w:rsidRPr="00B368A1">
              <w:rPr>
                <w:rFonts w:ascii="宋体" w:eastAsia="宋体" w:hAnsi="宋体" w:cs="Arial" w:hint="eastAsia"/>
                <w:color w:val="000000"/>
                <w:kern w:val="0"/>
                <w:sz w:val="18"/>
                <w:szCs w:val="18"/>
              </w:rPr>
              <w:t>70.00</w:t>
            </w:r>
          </w:p>
        </w:tc>
      </w:tr>
    </w:tbl>
    <w:p w:rsidR="003F49CF" w:rsidRDefault="009F2370" w:rsidP="00C04F10">
      <w:pPr>
        <w:spacing w:line="500" w:lineRule="exact"/>
        <w:rPr>
          <w:rFonts w:ascii="仿宋_GB2312" w:eastAsia="仿宋_GB2312" w:hAnsi="宋体"/>
          <w:b/>
          <w:sz w:val="30"/>
          <w:szCs w:val="30"/>
        </w:rPr>
      </w:pPr>
      <w:r w:rsidRPr="0011591D">
        <w:rPr>
          <w:rFonts w:ascii="仿宋_GB2312" w:eastAsia="仿宋_GB2312" w:hAnsi="宋体" w:hint="eastAsia"/>
          <w:sz w:val="30"/>
          <w:szCs w:val="30"/>
        </w:rPr>
        <w:t>（</w:t>
      </w:r>
      <w:r>
        <w:rPr>
          <w:rFonts w:ascii="仿宋_GB2312" w:eastAsia="仿宋_GB2312" w:hAnsi="宋体" w:hint="eastAsia"/>
          <w:sz w:val="30"/>
          <w:szCs w:val="30"/>
        </w:rPr>
        <w:t>二</w:t>
      </w:r>
      <w:r w:rsidRPr="0011591D">
        <w:rPr>
          <w:rFonts w:ascii="仿宋_GB2312" w:eastAsia="仿宋_GB2312" w:hAnsi="宋体" w:hint="eastAsia"/>
          <w:sz w:val="30"/>
          <w:szCs w:val="30"/>
        </w:rPr>
        <w:t>）</w:t>
      </w:r>
      <w:r>
        <w:rPr>
          <w:rFonts w:ascii="仿宋_GB2312" w:eastAsia="仿宋_GB2312" w:hAnsi="宋体" w:hint="eastAsia"/>
          <w:b/>
          <w:sz w:val="30"/>
          <w:szCs w:val="30"/>
        </w:rPr>
        <w:t>关于部门收入总表的说明</w:t>
      </w:r>
    </w:p>
    <w:p w:rsidR="003F49CF" w:rsidRPr="00E87172" w:rsidRDefault="003F49CF" w:rsidP="003F49CF">
      <w:pPr>
        <w:spacing w:line="60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2021年</w:t>
      </w:r>
      <w:r w:rsidRPr="0065746D">
        <w:rPr>
          <w:rFonts w:ascii="仿宋_GB2312" w:eastAsia="仿宋_GB2312" w:hAnsi="宋体" w:cs="Times New Roman" w:hint="eastAsia"/>
          <w:sz w:val="30"/>
          <w:szCs w:val="30"/>
        </w:rPr>
        <w:t>收入预算</w:t>
      </w:r>
      <w:r>
        <w:rPr>
          <w:rFonts w:ascii="仿宋_GB2312" w:eastAsia="仿宋_GB2312" w:hAnsi="宋体" w:cs="Times New Roman" w:hint="eastAsia"/>
          <w:sz w:val="30"/>
          <w:szCs w:val="30"/>
        </w:rPr>
        <w:t>4504.85</w:t>
      </w:r>
      <w:r w:rsidRPr="0065746D">
        <w:rPr>
          <w:rFonts w:ascii="仿宋_GB2312" w:eastAsia="仿宋_GB2312" w:hAnsi="宋体" w:cs="Times New Roman" w:hint="eastAsia"/>
          <w:sz w:val="30"/>
          <w:szCs w:val="30"/>
        </w:rPr>
        <w:t>万元，其中：上年结转</w:t>
      </w:r>
      <w:r w:rsidR="00161C94">
        <w:rPr>
          <w:rFonts w:ascii="仿宋_GB2312" w:eastAsia="仿宋_GB2312" w:hAnsi="宋体" w:hint="eastAsia"/>
          <w:sz w:val="30"/>
          <w:szCs w:val="30"/>
        </w:rPr>
        <w:t>580.81</w:t>
      </w:r>
      <w:r w:rsidRPr="0065746D">
        <w:rPr>
          <w:rFonts w:ascii="仿宋_GB2312" w:eastAsia="仿宋_GB2312" w:hAnsi="宋体" w:cs="Times New Roman" w:hint="eastAsia"/>
          <w:sz w:val="30"/>
          <w:szCs w:val="30"/>
        </w:rPr>
        <w:t>万元，财政</w:t>
      </w:r>
      <w:r w:rsidRPr="00E87172">
        <w:rPr>
          <w:rFonts w:ascii="仿宋_GB2312" w:eastAsia="仿宋_GB2312" w:hAnsi="宋体" w:cs="Times New Roman" w:hint="eastAsia"/>
          <w:sz w:val="30"/>
          <w:szCs w:val="30"/>
        </w:rPr>
        <w:t>拨款收入预算</w:t>
      </w:r>
      <w:r>
        <w:rPr>
          <w:rFonts w:ascii="仿宋_GB2312" w:eastAsia="仿宋_GB2312" w:hAnsi="宋体" w:cs="Times New Roman" w:hint="eastAsia"/>
          <w:sz w:val="30"/>
          <w:szCs w:val="30"/>
        </w:rPr>
        <w:t>2606.79</w:t>
      </w:r>
      <w:r w:rsidRPr="00E87172">
        <w:rPr>
          <w:rFonts w:ascii="仿宋_GB2312" w:eastAsia="仿宋_GB2312" w:hAnsi="宋体" w:cs="Times New Roman" w:hint="eastAsia"/>
          <w:sz w:val="30"/>
          <w:szCs w:val="30"/>
        </w:rPr>
        <w:t>万元，同比减少</w:t>
      </w:r>
      <w:r>
        <w:rPr>
          <w:rFonts w:ascii="仿宋_GB2312" w:eastAsia="仿宋_GB2312" w:hAnsi="宋体" w:cs="Times New Roman" w:hint="eastAsia"/>
          <w:sz w:val="30"/>
          <w:szCs w:val="30"/>
        </w:rPr>
        <w:t>309.93</w:t>
      </w:r>
      <w:r w:rsidRPr="00E87172">
        <w:rPr>
          <w:rFonts w:ascii="仿宋_GB2312" w:eastAsia="仿宋_GB2312" w:hAnsi="宋体" w:cs="Times New Roman" w:hint="eastAsia"/>
          <w:sz w:val="30"/>
          <w:szCs w:val="30"/>
        </w:rPr>
        <w:t>万元，下降</w:t>
      </w:r>
      <w:r>
        <w:rPr>
          <w:rFonts w:ascii="仿宋_GB2312" w:eastAsia="仿宋_GB2312" w:hAnsi="宋体" w:cs="Times New Roman" w:hint="eastAsia"/>
          <w:sz w:val="30"/>
          <w:szCs w:val="30"/>
        </w:rPr>
        <w:t>11.89</w:t>
      </w:r>
      <w:r w:rsidRPr="00E87172">
        <w:rPr>
          <w:rFonts w:ascii="仿宋_GB2312" w:eastAsia="仿宋_GB2312" w:hAnsi="宋体" w:cs="Times New Roman" w:hint="eastAsia"/>
          <w:sz w:val="30"/>
          <w:szCs w:val="30"/>
        </w:rPr>
        <w:t>%；其他收入预算</w:t>
      </w:r>
      <w:r w:rsidR="00161C94">
        <w:rPr>
          <w:rFonts w:ascii="仿宋_GB2312" w:eastAsia="仿宋_GB2312" w:hAnsi="宋体" w:hint="eastAsia"/>
          <w:sz w:val="30"/>
          <w:szCs w:val="30"/>
        </w:rPr>
        <w:t>1317.25</w:t>
      </w:r>
      <w:r w:rsidRPr="00E87172">
        <w:rPr>
          <w:rFonts w:ascii="仿宋_GB2312" w:eastAsia="仿宋_GB2312" w:hAnsi="宋体" w:cs="Times New Roman" w:hint="eastAsia"/>
          <w:sz w:val="30"/>
          <w:szCs w:val="30"/>
        </w:rPr>
        <w:t>万元。</w:t>
      </w:r>
    </w:p>
    <w:p w:rsidR="009F2370" w:rsidRDefault="0056531E" w:rsidP="002C25D8">
      <w:pPr>
        <w:jc w:val="right"/>
        <w:rPr>
          <w:rFonts w:ascii="仿宋_GB2312" w:eastAsia="仿宋_GB2312" w:hAnsi="宋体"/>
          <w:b/>
          <w:sz w:val="30"/>
          <w:szCs w:val="30"/>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3</w:t>
      </w:r>
    </w:p>
    <w:p w:rsidR="00923542" w:rsidRPr="00544C83" w:rsidRDefault="00923542" w:rsidP="008A3065">
      <w:pPr>
        <w:ind w:firstLine="1"/>
        <w:jc w:val="center"/>
        <w:rPr>
          <w:rFonts w:ascii="仿宋_GB2312" w:eastAsia="仿宋_GB2312" w:hAnsi="宋体"/>
          <w:b/>
          <w:sz w:val="30"/>
          <w:szCs w:val="30"/>
        </w:rPr>
      </w:pPr>
      <w:r w:rsidRPr="008A3065">
        <w:rPr>
          <w:rFonts w:ascii="仿宋_GB2312" w:eastAsia="仿宋_GB2312" w:hAnsi="宋体" w:hint="eastAsia"/>
          <w:b/>
          <w:sz w:val="30"/>
          <w:szCs w:val="30"/>
        </w:rPr>
        <w:t>部门</w:t>
      </w:r>
      <w:r w:rsidRPr="008A3065">
        <w:rPr>
          <w:rFonts w:ascii="仿宋_GB2312" w:eastAsia="仿宋_GB2312" w:hAnsi="宋体"/>
          <w:b/>
          <w:sz w:val="30"/>
          <w:szCs w:val="30"/>
        </w:rPr>
        <w:t>支出总表</w:t>
      </w:r>
      <w:r w:rsidR="00544C83">
        <w:rPr>
          <w:rFonts w:ascii="仿宋_GB2312" w:eastAsia="仿宋_GB2312" w:hAnsi="宋体" w:hint="eastAsia"/>
          <w:b/>
          <w:sz w:val="30"/>
          <w:szCs w:val="30"/>
        </w:rPr>
        <w:t>（参考批复表9）</w:t>
      </w:r>
    </w:p>
    <w:p w:rsidR="00B96CBD" w:rsidRPr="008A3065" w:rsidRDefault="00B96CBD" w:rsidP="00B96CBD">
      <w:pPr>
        <w:jc w:val="center"/>
        <w:rPr>
          <w:rFonts w:asciiTheme="minorEastAsia" w:hAnsiTheme="minorEastAsia"/>
          <w:szCs w:val="21"/>
        </w:rPr>
      </w:pPr>
    </w:p>
    <w:p w:rsidR="00A64E32" w:rsidRPr="0056531E" w:rsidRDefault="0056531E" w:rsidP="00B96CBD">
      <w:pPr>
        <w:jc w:val="center"/>
        <w:rPr>
          <w:rFonts w:ascii="仿宋_GB2312" w:eastAsia="仿宋_GB2312" w:hAnsiTheme="minorEastAsia"/>
          <w:b/>
          <w:sz w:val="32"/>
          <w:szCs w:val="32"/>
        </w:rPr>
      </w:pPr>
      <w:r>
        <w:rPr>
          <w:rFonts w:asciiTheme="minorEastAsia" w:hAnsiTheme="minorEastAsia" w:hint="eastAsia"/>
          <w:szCs w:val="21"/>
        </w:rPr>
        <w:t xml:space="preserve">　　　　　　　　　　　　　　　　　　　　　　　　　　　　</w:t>
      </w:r>
      <w:r w:rsidR="00B96CBD" w:rsidRPr="0056531E">
        <w:rPr>
          <w:rFonts w:ascii="仿宋_GB2312" w:eastAsia="仿宋_GB2312" w:hAnsiTheme="minorEastAsia" w:hint="eastAsia"/>
          <w:szCs w:val="21"/>
        </w:rPr>
        <w:t>单位：万元</w:t>
      </w:r>
    </w:p>
    <w:tbl>
      <w:tblPr>
        <w:tblW w:w="8222" w:type="dxa"/>
        <w:tblInd w:w="-34" w:type="dxa"/>
        <w:tblLook w:val="04A0"/>
      </w:tblPr>
      <w:tblGrid>
        <w:gridCol w:w="1311"/>
        <w:gridCol w:w="2138"/>
        <w:gridCol w:w="1507"/>
        <w:gridCol w:w="1638"/>
        <w:gridCol w:w="1628"/>
      </w:tblGrid>
      <w:tr w:rsidR="00367091" w:rsidRPr="00CD7DA1" w:rsidTr="0002185D">
        <w:trPr>
          <w:trHeight w:val="564"/>
        </w:trPr>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091" w:rsidRPr="00BF464F" w:rsidRDefault="00367091" w:rsidP="00B96CBD">
            <w:pPr>
              <w:widowControl/>
              <w:jc w:val="center"/>
              <w:rPr>
                <w:rFonts w:ascii="宋体" w:eastAsia="宋体" w:hAnsi="宋体" w:cs="宋体"/>
                <w:b/>
                <w:color w:val="000000"/>
                <w:kern w:val="0"/>
                <w:sz w:val="16"/>
                <w:szCs w:val="16"/>
              </w:rPr>
            </w:pPr>
            <w:r w:rsidRPr="00BF464F">
              <w:rPr>
                <w:rFonts w:ascii="宋体" w:eastAsia="宋体" w:hAnsi="宋体" w:cs="宋体" w:hint="eastAsia"/>
                <w:b/>
                <w:color w:val="000000"/>
                <w:kern w:val="0"/>
                <w:sz w:val="16"/>
                <w:szCs w:val="16"/>
              </w:rPr>
              <w:t>科目编码</w:t>
            </w:r>
          </w:p>
        </w:tc>
        <w:tc>
          <w:tcPr>
            <w:tcW w:w="2138" w:type="dxa"/>
            <w:tcBorders>
              <w:top w:val="single" w:sz="4" w:space="0" w:color="000000"/>
              <w:left w:val="nil"/>
              <w:bottom w:val="single" w:sz="4" w:space="0" w:color="000000"/>
              <w:right w:val="single" w:sz="4" w:space="0" w:color="000000"/>
            </w:tcBorders>
            <w:shd w:val="clear" w:color="auto" w:fill="auto"/>
            <w:vAlign w:val="center"/>
            <w:hideMark/>
          </w:tcPr>
          <w:p w:rsidR="00367091" w:rsidRPr="00BF464F" w:rsidRDefault="00367091" w:rsidP="00B96CBD">
            <w:pPr>
              <w:widowControl/>
              <w:jc w:val="center"/>
              <w:rPr>
                <w:rFonts w:ascii="宋体" w:eastAsia="宋体" w:hAnsi="宋体" w:cs="宋体"/>
                <w:b/>
                <w:color w:val="000000"/>
                <w:kern w:val="0"/>
                <w:sz w:val="16"/>
                <w:szCs w:val="16"/>
              </w:rPr>
            </w:pPr>
            <w:r w:rsidRPr="00BF464F">
              <w:rPr>
                <w:rFonts w:ascii="宋体" w:eastAsia="宋体" w:hAnsi="宋体" w:cs="宋体" w:hint="eastAsia"/>
                <w:b/>
                <w:color w:val="000000"/>
                <w:kern w:val="0"/>
                <w:sz w:val="16"/>
                <w:szCs w:val="16"/>
              </w:rPr>
              <w:t>科目名称（单位名称）</w:t>
            </w:r>
          </w:p>
        </w:tc>
        <w:tc>
          <w:tcPr>
            <w:tcW w:w="1507" w:type="dxa"/>
            <w:tcBorders>
              <w:top w:val="single" w:sz="4" w:space="0" w:color="000000"/>
              <w:left w:val="nil"/>
              <w:bottom w:val="single" w:sz="4" w:space="0" w:color="000000"/>
              <w:right w:val="single" w:sz="4" w:space="0" w:color="000000"/>
            </w:tcBorders>
            <w:shd w:val="clear" w:color="auto" w:fill="auto"/>
            <w:vAlign w:val="center"/>
            <w:hideMark/>
          </w:tcPr>
          <w:p w:rsidR="00367091" w:rsidRPr="00BF464F" w:rsidRDefault="00367091" w:rsidP="00B96CBD">
            <w:pPr>
              <w:widowControl/>
              <w:jc w:val="center"/>
              <w:rPr>
                <w:rFonts w:ascii="宋体" w:eastAsia="宋体" w:hAnsi="宋体" w:cs="宋体"/>
                <w:b/>
                <w:color w:val="000000"/>
                <w:kern w:val="0"/>
                <w:sz w:val="16"/>
                <w:szCs w:val="16"/>
              </w:rPr>
            </w:pPr>
            <w:r w:rsidRPr="00BF464F">
              <w:rPr>
                <w:rFonts w:ascii="宋体" w:eastAsia="宋体" w:hAnsi="宋体" w:cs="宋体" w:hint="eastAsia"/>
                <w:b/>
                <w:color w:val="000000"/>
                <w:kern w:val="0"/>
                <w:sz w:val="16"/>
                <w:szCs w:val="16"/>
              </w:rPr>
              <w:t>合计</w:t>
            </w:r>
          </w:p>
        </w:tc>
        <w:tc>
          <w:tcPr>
            <w:tcW w:w="1638" w:type="dxa"/>
            <w:tcBorders>
              <w:top w:val="single" w:sz="4" w:space="0" w:color="000000"/>
              <w:left w:val="nil"/>
              <w:bottom w:val="single" w:sz="4" w:space="0" w:color="000000"/>
              <w:right w:val="single" w:sz="4" w:space="0" w:color="000000"/>
            </w:tcBorders>
            <w:shd w:val="clear" w:color="auto" w:fill="auto"/>
            <w:vAlign w:val="center"/>
            <w:hideMark/>
          </w:tcPr>
          <w:p w:rsidR="00367091" w:rsidRPr="00BF464F" w:rsidRDefault="00367091" w:rsidP="00B96CBD">
            <w:pPr>
              <w:widowControl/>
              <w:jc w:val="center"/>
              <w:rPr>
                <w:rFonts w:ascii="宋体" w:eastAsia="宋体" w:hAnsi="宋体" w:cs="宋体"/>
                <w:b/>
                <w:color w:val="000000"/>
                <w:kern w:val="0"/>
                <w:sz w:val="16"/>
                <w:szCs w:val="16"/>
              </w:rPr>
            </w:pPr>
            <w:r w:rsidRPr="00BF464F">
              <w:rPr>
                <w:rFonts w:ascii="宋体" w:eastAsia="宋体" w:hAnsi="宋体" w:cs="宋体" w:hint="eastAsia"/>
                <w:b/>
                <w:color w:val="000000"/>
                <w:kern w:val="0"/>
                <w:sz w:val="16"/>
                <w:szCs w:val="16"/>
              </w:rPr>
              <w:t>基本支出</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367091" w:rsidRPr="00BF464F" w:rsidRDefault="00367091" w:rsidP="00B96CBD">
            <w:pPr>
              <w:widowControl/>
              <w:jc w:val="center"/>
              <w:rPr>
                <w:rFonts w:ascii="宋体" w:eastAsia="宋体" w:hAnsi="宋体" w:cs="宋体"/>
                <w:b/>
                <w:color w:val="000000"/>
                <w:kern w:val="0"/>
                <w:sz w:val="16"/>
                <w:szCs w:val="16"/>
              </w:rPr>
            </w:pPr>
            <w:r w:rsidRPr="00BF464F">
              <w:rPr>
                <w:rFonts w:ascii="宋体" w:eastAsia="宋体" w:hAnsi="宋体" w:cs="宋体" w:hint="eastAsia"/>
                <w:b/>
                <w:color w:val="000000"/>
                <w:kern w:val="0"/>
                <w:sz w:val="16"/>
                <w:szCs w:val="16"/>
              </w:rPr>
              <w:t>项目支出</w:t>
            </w:r>
          </w:p>
        </w:tc>
      </w:tr>
      <w:tr w:rsidR="00453BE9" w:rsidRPr="00CD7DA1" w:rsidTr="0002185D">
        <w:trPr>
          <w:trHeight w:val="564"/>
        </w:trPr>
        <w:tc>
          <w:tcPr>
            <w:tcW w:w="3449" w:type="dxa"/>
            <w:gridSpan w:val="2"/>
            <w:tcBorders>
              <w:top w:val="nil"/>
              <w:left w:val="single" w:sz="4" w:space="0" w:color="000000"/>
              <w:bottom w:val="single" w:sz="4" w:space="0" w:color="000000"/>
              <w:right w:val="single" w:sz="4" w:space="0" w:color="000000"/>
            </w:tcBorders>
            <w:shd w:val="clear" w:color="auto" w:fill="auto"/>
            <w:vAlign w:val="center"/>
            <w:hideMark/>
          </w:tcPr>
          <w:p w:rsidR="00453BE9" w:rsidRPr="00453BE9" w:rsidRDefault="00453BE9" w:rsidP="004D1135">
            <w:pPr>
              <w:widowControl/>
              <w:jc w:val="center"/>
              <w:rPr>
                <w:rFonts w:ascii="宋体" w:eastAsia="宋体" w:hAnsi="宋体" w:cs="宋体"/>
                <w:b/>
                <w:bCs/>
                <w:color w:val="000000"/>
                <w:kern w:val="0"/>
                <w:sz w:val="16"/>
                <w:szCs w:val="16"/>
              </w:rPr>
            </w:pPr>
            <w:r w:rsidRPr="00453BE9">
              <w:rPr>
                <w:rFonts w:ascii="宋体" w:eastAsia="宋体" w:hAnsi="宋体" w:cs="宋体" w:hint="eastAsia"/>
                <w:b/>
                <w:bCs/>
                <w:color w:val="000000"/>
                <w:kern w:val="0"/>
                <w:sz w:val="16"/>
                <w:szCs w:val="16"/>
              </w:rPr>
              <w:t>合计</w:t>
            </w:r>
          </w:p>
        </w:tc>
        <w:tc>
          <w:tcPr>
            <w:tcW w:w="1507" w:type="dxa"/>
            <w:tcBorders>
              <w:top w:val="nil"/>
              <w:left w:val="nil"/>
              <w:bottom w:val="single" w:sz="4" w:space="0" w:color="000000"/>
              <w:right w:val="single" w:sz="4" w:space="0" w:color="000000"/>
            </w:tcBorders>
            <w:shd w:val="clear" w:color="auto" w:fill="auto"/>
            <w:vAlign w:val="center"/>
            <w:hideMark/>
          </w:tcPr>
          <w:p w:rsidR="00453BE9" w:rsidRPr="00453BE9" w:rsidRDefault="002C25D8" w:rsidP="00B96CBD">
            <w:pPr>
              <w:widowControl/>
              <w:jc w:val="righ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4504.85</w:t>
            </w:r>
          </w:p>
        </w:tc>
        <w:tc>
          <w:tcPr>
            <w:tcW w:w="1638" w:type="dxa"/>
            <w:tcBorders>
              <w:top w:val="nil"/>
              <w:left w:val="nil"/>
              <w:bottom w:val="single" w:sz="4" w:space="0" w:color="000000"/>
              <w:right w:val="single" w:sz="4" w:space="0" w:color="000000"/>
            </w:tcBorders>
            <w:shd w:val="clear" w:color="auto" w:fill="auto"/>
            <w:vAlign w:val="center"/>
            <w:hideMark/>
          </w:tcPr>
          <w:p w:rsidR="00453BE9" w:rsidRPr="00453BE9" w:rsidRDefault="002C25D8" w:rsidP="00B96CBD">
            <w:pPr>
              <w:widowControl/>
              <w:jc w:val="righ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4177.85</w:t>
            </w:r>
          </w:p>
        </w:tc>
        <w:tc>
          <w:tcPr>
            <w:tcW w:w="1628" w:type="dxa"/>
            <w:tcBorders>
              <w:top w:val="nil"/>
              <w:left w:val="nil"/>
              <w:bottom w:val="single" w:sz="4" w:space="0" w:color="000000"/>
              <w:right w:val="single" w:sz="4" w:space="0" w:color="000000"/>
            </w:tcBorders>
            <w:shd w:val="clear" w:color="auto" w:fill="auto"/>
            <w:vAlign w:val="center"/>
            <w:hideMark/>
          </w:tcPr>
          <w:p w:rsidR="00453BE9" w:rsidRPr="00453BE9" w:rsidRDefault="002C25D8" w:rsidP="00B96CBD">
            <w:pPr>
              <w:widowControl/>
              <w:jc w:val="right"/>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327</w:t>
            </w:r>
          </w:p>
        </w:tc>
      </w:tr>
      <w:tr w:rsidR="0002185D" w:rsidRPr="0080122D"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123012010008</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中华人民共和国肇庆海事局</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4,504.85</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4,177.85</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327.00</w:t>
            </w:r>
          </w:p>
        </w:tc>
      </w:tr>
      <w:tr w:rsidR="0002185D" w:rsidRPr="004570F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208</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社会保障和就业支出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4570F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lastRenderedPageBreak/>
              <w:t>20805</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行政事业单位养老支出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2080501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行政单位离退休</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220.00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220.00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2080505</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机关事业单位基本养老保险缴费支出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190.50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190.50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2080506</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机关事业单位职业年金缴费支出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95.50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95.50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210</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卫生健康支出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138.85</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138.85</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0D3C94"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21011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行政事业单位医疗</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138.85</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138.85</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0D3C94"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2101101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行政单位医疗</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138.85</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138.85</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214</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交通运输支出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3,444.00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3,117.00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327.00</w:t>
            </w:r>
          </w:p>
        </w:tc>
      </w:tr>
      <w:tr w:rsidR="0002185D" w:rsidRPr="00E653FC"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21401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公路水路运输</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3,444.00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3,117.00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327.00</w:t>
            </w:r>
          </w:p>
        </w:tc>
      </w:tr>
      <w:tr w:rsidR="0002185D" w:rsidRPr="00E653FC"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2140131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海事管理</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3,444.00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3,117.00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327.00</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221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住房保障支出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22102</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住房改革支出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2210201</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住房公积金</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179.00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179.00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4B75B3"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2210203</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color w:val="000000"/>
                <w:sz w:val="18"/>
                <w:szCs w:val="18"/>
              </w:rPr>
            </w:pPr>
            <w:r>
              <w:rPr>
                <w:rFonts w:cs="Arial" w:hint="eastAsia"/>
                <w:color w:val="000000"/>
                <w:sz w:val="18"/>
                <w:szCs w:val="18"/>
              </w:rPr>
              <w:t>购房补贴</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237.00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237.00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color w:val="000000"/>
                <w:sz w:val="18"/>
                <w:szCs w:val="18"/>
              </w:rPr>
            </w:pPr>
            <w:r>
              <w:rPr>
                <w:rFonts w:cs="Arial" w:hint="eastAsia"/>
                <w:color w:val="000000"/>
                <w:sz w:val="18"/>
                <w:szCs w:val="18"/>
              </w:rPr>
              <w:t xml:space="preserve">　</w:t>
            </w:r>
          </w:p>
        </w:tc>
      </w:tr>
      <w:tr w:rsidR="0002185D" w:rsidRPr="00CD7DA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123012010008</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中华人民共和国肇庆海事局</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4,504.85</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4,177.85</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327.00</w:t>
            </w:r>
          </w:p>
        </w:tc>
      </w:tr>
      <w:tr w:rsidR="0002185D" w:rsidRPr="004B75B3"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208</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社会保障和就业支出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02185D" w:rsidRPr="009B26F1" w:rsidTr="0002185D">
        <w:trPr>
          <w:trHeight w:val="564"/>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20805</w:t>
            </w:r>
          </w:p>
        </w:tc>
        <w:tc>
          <w:tcPr>
            <w:tcW w:w="2138" w:type="dxa"/>
            <w:tcBorders>
              <w:top w:val="nil"/>
              <w:left w:val="nil"/>
              <w:bottom w:val="single" w:sz="4" w:space="0" w:color="000000"/>
              <w:right w:val="single" w:sz="4" w:space="0" w:color="000000"/>
            </w:tcBorders>
            <w:shd w:val="clear" w:color="auto" w:fill="auto"/>
            <w:vAlign w:val="center"/>
            <w:hideMark/>
          </w:tcPr>
          <w:p w:rsidR="0002185D" w:rsidRDefault="0002185D">
            <w:pPr>
              <w:rPr>
                <w:rFonts w:ascii="宋体" w:eastAsia="宋体" w:hAnsi="宋体" w:cs="Arial"/>
                <w:b/>
                <w:bCs/>
                <w:color w:val="000000"/>
                <w:sz w:val="18"/>
                <w:szCs w:val="18"/>
              </w:rPr>
            </w:pPr>
            <w:r>
              <w:rPr>
                <w:rFonts w:cs="Arial" w:hint="eastAsia"/>
                <w:b/>
                <w:bCs/>
                <w:color w:val="000000"/>
                <w:sz w:val="18"/>
                <w:szCs w:val="18"/>
              </w:rPr>
              <w:t xml:space="preserve">　　行政事业单位养老支出</w:t>
            </w:r>
          </w:p>
        </w:tc>
        <w:tc>
          <w:tcPr>
            <w:tcW w:w="1507"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3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506.00</w:t>
            </w:r>
          </w:p>
        </w:tc>
        <w:tc>
          <w:tcPr>
            <w:tcW w:w="1628" w:type="dxa"/>
            <w:tcBorders>
              <w:top w:val="nil"/>
              <w:left w:val="nil"/>
              <w:bottom w:val="single" w:sz="4" w:space="0" w:color="000000"/>
              <w:right w:val="single" w:sz="4" w:space="0" w:color="000000"/>
            </w:tcBorders>
            <w:shd w:val="clear" w:color="auto" w:fill="auto"/>
            <w:vAlign w:val="center"/>
            <w:hideMark/>
          </w:tcPr>
          <w:p w:rsidR="0002185D" w:rsidRDefault="0002185D">
            <w:pPr>
              <w:jc w:val="right"/>
              <w:rPr>
                <w:rFonts w:ascii="宋体" w:eastAsia="宋体" w:hAnsi="宋体" w:cs="Arial"/>
                <w:b/>
                <w:bCs/>
                <w:color w:val="000000"/>
                <w:sz w:val="18"/>
                <w:szCs w:val="18"/>
              </w:rPr>
            </w:pPr>
            <w:r>
              <w:rPr>
                <w:rFonts w:cs="Arial" w:hint="eastAsia"/>
                <w:b/>
                <w:bCs/>
                <w:color w:val="000000"/>
                <w:sz w:val="18"/>
                <w:szCs w:val="18"/>
              </w:rPr>
              <w:t xml:space="preserve">　</w:t>
            </w:r>
          </w:p>
        </w:tc>
      </w:tr>
    </w:tbl>
    <w:p w:rsidR="00C60987" w:rsidRDefault="00C60987" w:rsidP="002F3C67">
      <w:pPr>
        <w:spacing w:line="500" w:lineRule="exact"/>
        <w:ind w:firstLineChars="198" w:firstLine="596"/>
        <w:rPr>
          <w:rFonts w:ascii="仿宋_GB2312" w:eastAsia="仿宋_GB2312" w:hAnsi="宋体"/>
          <w:b/>
          <w:sz w:val="30"/>
          <w:szCs w:val="30"/>
        </w:rPr>
      </w:pPr>
      <w:r w:rsidRPr="002F3C67">
        <w:rPr>
          <w:rFonts w:ascii="仿宋_GB2312" w:eastAsia="仿宋_GB2312" w:hAnsi="宋体" w:hint="eastAsia"/>
          <w:b/>
          <w:sz w:val="30"/>
          <w:szCs w:val="30"/>
        </w:rPr>
        <w:t>（三）关于部门支出总表的说明</w:t>
      </w:r>
    </w:p>
    <w:p w:rsidR="009043EA" w:rsidRDefault="00256D9C" w:rsidP="00256D9C">
      <w:pPr>
        <w:spacing w:line="500" w:lineRule="exact"/>
        <w:ind w:firstLineChars="198" w:firstLine="594"/>
        <w:rPr>
          <w:rFonts w:ascii="仿宋_GB2312" w:eastAsia="仿宋_GB2312" w:hAnsi="宋体"/>
          <w:b/>
          <w:sz w:val="30"/>
          <w:szCs w:val="30"/>
        </w:rPr>
      </w:pPr>
      <w:r>
        <w:rPr>
          <w:rFonts w:ascii="仿宋_GB2312" w:eastAsia="仿宋_GB2312" w:hAnsi="宋体" w:cs="Times New Roman" w:hint="eastAsia"/>
          <w:sz w:val="30"/>
          <w:szCs w:val="30"/>
        </w:rPr>
        <w:t>2021年</w:t>
      </w:r>
      <w:r w:rsidRPr="00197661">
        <w:rPr>
          <w:rFonts w:ascii="仿宋_GB2312" w:eastAsia="仿宋_GB2312" w:hAnsi="宋体" w:cs="Times New Roman" w:hint="eastAsia"/>
          <w:sz w:val="30"/>
          <w:szCs w:val="30"/>
        </w:rPr>
        <w:t>支出预算</w:t>
      </w:r>
      <w:r>
        <w:rPr>
          <w:rFonts w:ascii="仿宋_GB2312" w:eastAsia="仿宋_GB2312" w:hAnsi="宋体" w:cs="Times New Roman" w:hint="eastAsia"/>
          <w:sz w:val="30"/>
          <w:szCs w:val="30"/>
        </w:rPr>
        <w:t>4504.85</w:t>
      </w:r>
      <w:r w:rsidRPr="00197661">
        <w:rPr>
          <w:rFonts w:ascii="仿宋_GB2312" w:eastAsia="仿宋_GB2312" w:hAnsi="宋体" w:cs="Times New Roman" w:hint="eastAsia"/>
          <w:sz w:val="30"/>
          <w:szCs w:val="30"/>
        </w:rPr>
        <w:t>万元，其中：基本支出</w:t>
      </w:r>
      <w:r>
        <w:rPr>
          <w:rFonts w:ascii="仿宋_GB2312" w:eastAsia="仿宋_GB2312" w:hAnsi="宋体" w:cs="Times New Roman" w:hint="eastAsia"/>
          <w:sz w:val="30"/>
          <w:szCs w:val="30"/>
        </w:rPr>
        <w:t>4177.85</w:t>
      </w:r>
      <w:r w:rsidRPr="00197661">
        <w:rPr>
          <w:rFonts w:ascii="仿宋_GB2312" w:eastAsia="仿宋_GB2312" w:hAnsi="宋体" w:cs="Times New Roman" w:hint="eastAsia"/>
          <w:sz w:val="30"/>
          <w:szCs w:val="30"/>
        </w:rPr>
        <w:t>万元；项目支出</w:t>
      </w:r>
      <w:r>
        <w:rPr>
          <w:rFonts w:ascii="仿宋_GB2312" w:eastAsia="仿宋_GB2312" w:hAnsi="宋体" w:cs="Times New Roman" w:hint="eastAsia"/>
          <w:sz w:val="30"/>
          <w:szCs w:val="30"/>
        </w:rPr>
        <w:t>327</w:t>
      </w:r>
      <w:r w:rsidRPr="00197661">
        <w:rPr>
          <w:rFonts w:ascii="仿宋_GB2312" w:eastAsia="仿宋_GB2312" w:hAnsi="宋体" w:cs="Times New Roman" w:hint="eastAsia"/>
          <w:sz w:val="30"/>
          <w:szCs w:val="30"/>
        </w:rPr>
        <w:t>万元。</w:t>
      </w:r>
    </w:p>
    <w:p w:rsidR="009043EA" w:rsidRDefault="009043EA" w:rsidP="002F3C67">
      <w:pPr>
        <w:spacing w:line="500" w:lineRule="exact"/>
        <w:ind w:firstLineChars="198" w:firstLine="596"/>
        <w:rPr>
          <w:rFonts w:ascii="仿宋_GB2312" w:eastAsia="仿宋_GB2312" w:hAnsi="宋体"/>
          <w:b/>
          <w:sz w:val="30"/>
          <w:szCs w:val="30"/>
        </w:rPr>
      </w:pPr>
    </w:p>
    <w:p w:rsidR="009043EA" w:rsidRPr="002F3C67" w:rsidRDefault="009043EA" w:rsidP="002F3C67">
      <w:pPr>
        <w:spacing w:line="500" w:lineRule="exact"/>
        <w:ind w:firstLineChars="198" w:firstLine="596"/>
        <w:rPr>
          <w:rFonts w:ascii="仿宋_GB2312" w:eastAsia="仿宋_GB2312" w:hAnsi="宋体"/>
          <w:b/>
          <w:sz w:val="30"/>
          <w:szCs w:val="30"/>
        </w:rPr>
      </w:pPr>
    </w:p>
    <w:p w:rsidR="00C60987" w:rsidRPr="009F2370" w:rsidRDefault="00C60987" w:rsidP="00C60987">
      <w:pPr>
        <w:ind w:firstLine="1"/>
        <w:jc w:val="center"/>
        <w:rPr>
          <w:rFonts w:ascii="仿宋_GB2312" w:eastAsia="仿宋_GB2312" w:hAnsi="宋体"/>
          <w:b/>
          <w:sz w:val="30"/>
          <w:szCs w:val="30"/>
        </w:rPr>
      </w:pPr>
    </w:p>
    <w:p w:rsidR="00594F96" w:rsidRPr="00C60987" w:rsidRDefault="00594F96" w:rsidP="00D367F6">
      <w:pPr>
        <w:jc w:val="center"/>
        <w:rPr>
          <w:rFonts w:asciiTheme="minorEastAsia" w:hAnsiTheme="minorEastAsia"/>
          <w:b/>
          <w:sz w:val="32"/>
          <w:szCs w:val="32"/>
        </w:rPr>
      </w:pPr>
    </w:p>
    <w:p w:rsidR="00856C30" w:rsidRDefault="00856C30" w:rsidP="00856C30">
      <w:pPr>
        <w:jc w:val="right"/>
        <w:rPr>
          <w:rFonts w:ascii="仿宋_GB2312" w:eastAsia="仿宋_GB2312" w:hAnsi="宋体"/>
          <w:b/>
          <w:sz w:val="24"/>
          <w:szCs w:val="24"/>
        </w:rPr>
      </w:pPr>
    </w:p>
    <w:p w:rsidR="00856C30" w:rsidRDefault="00856C30" w:rsidP="00856C30">
      <w:pPr>
        <w:jc w:val="right"/>
        <w:rPr>
          <w:rFonts w:ascii="仿宋_GB2312" w:eastAsia="仿宋_GB2312" w:hAnsi="宋体"/>
          <w:b/>
          <w:sz w:val="24"/>
          <w:szCs w:val="24"/>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4</w:t>
      </w:r>
    </w:p>
    <w:p w:rsidR="00A13105" w:rsidRDefault="00A13105" w:rsidP="009043EA">
      <w:pPr>
        <w:ind w:firstLine="1"/>
        <w:jc w:val="center"/>
        <w:rPr>
          <w:rFonts w:asciiTheme="minorEastAsia" w:hAnsiTheme="minorEastAsia"/>
          <w:b/>
          <w:sz w:val="32"/>
          <w:szCs w:val="32"/>
        </w:rPr>
      </w:pPr>
      <w:r>
        <w:rPr>
          <w:rFonts w:asciiTheme="minorEastAsia" w:hAnsiTheme="minorEastAsia" w:hint="eastAsia"/>
          <w:b/>
          <w:sz w:val="32"/>
          <w:szCs w:val="32"/>
        </w:rPr>
        <w:t>财政拨款收支总表</w:t>
      </w:r>
      <w:r w:rsidR="009043EA" w:rsidRPr="009043EA">
        <w:rPr>
          <w:rFonts w:asciiTheme="minorEastAsia" w:hAnsiTheme="minorEastAsia" w:hint="eastAsia"/>
          <w:b/>
          <w:sz w:val="32"/>
          <w:szCs w:val="32"/>
        </w:rPr>
        <w:t>（参考批复表1）</w:t>
      </w:r>
    </w:p>
    <w:p w:rsidR="00A13105" w:rsidRDefault="00A13105" w:rsidP="00A13105">
      <w:pPr>
        <w:jc w:val="center"/>
        <w:rPr>
          <w:rFonts w:ascii="仿宋_GB2312" w:eastAsia="仿宋_GB2312" w:hAnsiTheme="minorEastAsia"/>
          <w:szCs w:val="21"/>
        </w:rPr>
      </w:pPr>
      <w:r>
        <w:rPr>
          <w:rFonts w:asciiTheme="minorEastAsia" w:hAnsiTheme="minorEastAsia" w:hint="eastAsia"/>
          <w:szCs w:val="21"/>
        </w:rPr>
        <w:t xml:space="preserve">　　　　　　　　　　　　　　　　　　　　　　　　　　　　　　　　　　</w:t>
      </w:r>
      <w:r w:rsidRPr="0056531E">
        <w:rPr>
          <w:rFonts w:ascii="仿宋_GB2312" w:eastAsia="仿宋_GB2312" w:hAnsiTheme="minorEastAsia" w:hint="eastAsia"/>
          <w:szCs w:val="21"/>
        </w:rPr>
        <w:t>单位：万元</w:t>
      </w:r>
    </w:p>
    <w:tbl>
      <w:tblPr>
        <w:tblW w:w="8379" w:type="dxa"/>
        <w:tblInd w:w="93" w:type="dxa"/>
        <w:tblLook w:val="04A0"/>
      </w:tblPr>
      <w:tblGrid>
        <w:gridCol w:w="2567"/>
        <w:gridCol w:w="1843"/>
        <w:gridCol w:w="2409"/>
        <w:gridCol w:w="1560"/>
      </w:tblGrid>
      <w:tr w:rsidR="009043EA" w:rsidRPr="009043EA" w:rsidTr="009043EA">
        <w:trPr>
          <w:trHeight w:val="465"/>
        </w:trPr>
        <w:tc>
          <w:tcPr>
            <w:tcW w:w="4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收      入</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支      出</w:t>
            </w: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项目</w:t>
            </w:r>
          </w:p>
        </w:tc>
        <w:tc>
          <w:tcPr>
            <w:tcW w:w="1843" w:type="dxa"/>
            <w:tcBorders>
              <w:top w:val="nil"/>
              <w:left w:val="nil"/>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预算数</w:t>
            </w:r>
          </w:p>
        </w:tc>
        <w:tc>
          <w:tcPr>
            <w:tcW w:w="2409" w:type="dxa"/>
            <w:tcBorders>
              <w:top w:val="nil"/>
              <w:left w:val="nil"/>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项目</w:t>
            </w:r>
          </w:p>
        </w:tc>
        <w:tc>
          <w:tcPr>
            <w:tcW w:w="1560" w:type="dxa"/>
            <w:tcBorders>
              <w:top w:val="nil"/>
              <w:left w:val="nil"/>
              <w:bottom w:val="single" w:sz="4" w:space="0" w:color="000000"/>
              <w:right w:val="single" w:sz="4" w:space="0" w:color="000000"/>
            </w:tcBorders>
            <w:shd w:val="clear" w:color="auto" w:fill="auto"/>
            <w:vAlign w:val="center"/>
            <w:hideMark/>
          </w:tcPr>
          <w:p w:rsidR="009043EA" w:rsidRPr="009043EA" w:rsidRDefault="009043EA" w:rsidP="009043EA">
            <w:pPr>
              <w:widowControl/>
              <w:jc w:val="center"/>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预算数</w:t>
            </w:r>
          </w:p>
        </w:tc>
      </w:tr>
      <w:tr w:rsidR="002B5450"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一、本年收入</w:t>
            </w:r>
          </w:p>
        </w:tc>
        <w:tc>
          <w:tcPr>
            <w:tcW w:w="1843" w:type="dxa"/>
            <w:tcBorders>
              <w:top w:val="nil"/>
              <w:left w:val="nil"/>
              <w:bottom w:val="single" w:sz="4" w:space="0" w:color="000000"/>
              <w:right w:val="single" w:sz="4" w:space="0" w:color="000000"/>
            </w:tcBorders>
            <w:shd w:val="clear" w:color="000000" w:fill="FFFFFF"/>
            <w:noWrap/>
            <w:vAlign w:val="center"/>
            <w:hideMark/>
          </w:tcPr>
          <w:p w:rsidR="002B5450" w:rsidRPr="009043EA" w:rsidRDefault="002B5450" w:rsidP="009043EA">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2606.79</w:t>
            </w:r>
          </w:p>
        </w:tc>
        <w:tc>
          <w:tcPr>
            <w:tcW w:w="2409" w:type="dxa"/>
            <w:tcBorders>
              <w:top w:val="nil"/>
              <w:left w:val="nil"/>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一、本年支出</w:t>
            </w:r>
          </w:p>
        </w:tc>
        <w:tc>
          <w:tcPr>
            <w:tcW w:w="1560" w:type="dxa"/>
            <w:tcBorders>
              <w:top w:val="nil"/>
              <w:left w:val="nil"/>
              <w:bottom w:val="single" w:sz="4" w:space="0" w:color="000000"/>
              <w:right w:val="single" w:sz="4" w:space="0" w:color="000000"/>
            </w:tcBorders>
            <w:shd w:val="clear" w:color="auto" w:fill="auto"/>
            <w:noWrap/>
            <w:vAlign w:val="center"/>
            <w:hideMark/>
          </w:tcPr>
          <w:p w:rsidR="002B5450" w:rsidRPr="002B5450" w:rsidRDefault="002B5450" w:rsidP="002B5450">
            <w:pPr>
              <w:widowControl/>
              <w:jc w:val="right"/>
              <w:rPr>
                <w:rFonts w:ascii="宋体" w:eastAsia="宋体" w:hAnsi="宋体" w:cs="Arial"/>
                <w:color w:val="000000"/>
                <w:kern w:val="0"/>
                <w:sz w:val="18"/>
                <w:szCs w:val="18"/>
              </w:rPr>
            </w:pPr>
            <w:r w:rsidRPr="002B5450">
              <w:rPr>
                <w:rFonts w:ascii="宋体" w:eastAsia="宋体" w:hAnsi="宋体" w:cs="Arial" w:hint="eastAsia"/>
                <w:color w:val="000000"/>
                <w:kern w:val="0"/>
                <w:sz w:val="18"/>
                <w:szCs w:val="18"/>
              </w:rPr>
              <w:t>2,606.79</w:t>
            </w:r>
          </w:p>
        </w:tc>
      </w:tr>
      <w:tr w:rsidR="002B5450"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(一)一般公共预算拨款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2B5450" w:rsidRPr="009043EA" w:rsidRDefault="002B5450" w:rsidP="009043EA">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2606.79</w:t>
            </w:r>
          </w:p>
        </w:tc>
        <w:tc>
          <w:tcPr>
            <w:tcW w:w="2409" w:type="dxa"/>
            <w:tcBorders>
              <w:top w:val="nil"/>
              <w:left w:val="nil"/>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(一)社会保障和就业支出</w:t>
            </w:r>
          </w:p>
        </w:tc>
        <w:tc>
          <w:tcPr>
            <w:tcW w:w="1560" w:type="dxa"/>
            <w:tcBorders>
              <w:top w:val="nil"/>
              <w:left w:val="nil"/>
              <w:bottom w:val="single" w:sz="4" w:space="0" w:color="000000"/>
              <w:right w:val="single" w:sz="4" w:space="0" w:color="000000"/>
            </w:tcBorders>
            <w:shd w:val="clear" w:color="auto" w:fill="auto"/>
            <w:noWrap/>
            <w:vAlign w:val="center"/>
            <w:hideMark/>
          </w:tcPr>
          <w:p w:rsidR="002B5450" w:rsidRPr="002B5450" w:rsidRDefault="002B5450" w:rsidP="002B5450">
            <w:pPr>
              <w:widowControl/>
              <w:jc w:val="right"/>
              <w:rPr>
                <w:rFonts w:ascii="宋体" w:eastAsia="宋体" w:hAnsi="宋体" w:cs="Arial"/>
                <w:color w:val="000000"/>
                <w:kern w:val="0"/>
                <w:sz w:val="18"/>
                <w:szCs w:val="18"/>
              </w:rPr>
            </w:pPr>
            <w:r w:rsidRPr="002B5450">
              <w:rPr>
                <w:rFonts w:ascii="宋体" w:eastAsia="宋体" w:hAnsi="宋体" w:cs="Arial" w:hint="eastAsia"/>
                <w:color w:val="000000"/>
                <w:kern w:val="0"/>
                <w:sz w:val="18"/>
                <w:szCs w:val="18"/>
              </w:rPr>
              <w:t>274.26</w:t>
            </w:r>
          </w:p>
        </w:tc>
      </w:tr>
      <w:tr w:rsidR="002B5450"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(二)政府性基金预算拨款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2B5450" w:rsidRPr="009043EA" w:rsidRDefault="002B5450"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(二)卫生健康支出</w:t>
            </w:r>
          </w:p>
        </w:tc>
        <w:tc>
          <w:tcPr>
            <w:tcW w:w="1560" w:type="dxa"/>
            <w:tcBorders>
              <w:top w:val="nil"/>
              <w:left w:val="nil"/>
              <w:bottom w:val="single" w:sz="4" w:space="0" w:color="000000"/>
              <w:right w:val="single" w:sz="4" w:space="0" w:color="000000"/>
            </w:tcBorders>
            <w:shd w:val="clear" w:color="auto" w:fill="auto"/>
            <w:noWrap/>
            <w:vAlign w:val="center"/>
            <w:hideMark/>
          </w:tcPr>
          <w:p w:rsidR="002B5450" w:rsidRPr="002B5450" w:rsidRDefault="002B5450" w:rsidP="002B5450">
            <w:pPr>
              <w:widowControl/>
              <w:jc w:val="right"/>
              <w:rPr>
                <w:rFonts w:ascii="宋体" w:eastAsia="宋体" w:hAnsi="宋体" w:cs="Arial"/>
                <w:color w:val="000000"/>
                <w:kern w:val="0"/>
                <w:sz w:val="18"/>
                <w:szCs w:val="18"/>
              </w:rPr>
            </w:pPr>
            <w:r w:rsidRPr="002B5450">
              <w:rPr>
                <w:rFonts w:ascii="宋体" w:eastAsia="宋体" w:hAnsi="宋体" w:cs="Arial" w:hint="eastAsia"/>
                <w:color w:val="000000"/>
                <w:kern w:val="0"/>
                <w:sz w:val="18"/>
                <w:szCs w:val="18"/>
              </w:rPr>
              <w:t>41.85</w:t>
            </w:r>
          </w:p>
        </w:tc>
      </w:tr>
      <w:tr w:rsidR="002B5450"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(三)国有资本经营预算拨款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2B5450" w:rsidRPr="009043EA" w:rsidRDefault="002B5450"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(三)交通运输支出</w:t>
            </w:r>
          </w:p>
        </w:tc>
        <w:tc>
          <w:tcPr>
            <w:tcW w:w="1560" w:type="dxa"/>
            <w:tcBorders>
              <w:top w:val="nil"/>
              <w:left w:val="nil"/>
              <w:bottom w:val="single" w:sz="4" w:space="0" w:color="000000"/>
              <w:right w:val="single" w:sz="4" w:space="0" w:color="000000"/>
            </w:tcBorders>
            <w:shd w:val="clear" w:color="auto" w:fill="auto"/>
            <w:noWrap/>
            <w:vAlign w:val="center"/>
            <w:hideMark/>
          </w:tcPr>
          <w:p w:rsidR="002B5450" w:rsidRPr="002B5450" w:rsidRDefault="002B5450" w:rsidP="002B5450">
            <w:pPr>
              <w:widowControl/>
              <w:jc w:val="right"/>
              <w:rPr>
                <w:rFonts w:ascii="宋体" w:eastAsia="宋体" w:hAnsi="宋体" w:cs="Arial"/>
                <w:color w:val="000000"/>
                <w:kern w:val="0"/>
                <w:sz w:val="18"/>
                <w:szCs w:val="18"/>
              </w:rPr>
            </w:pPr>
            <w:r w:rsidRPr="002B5450">
              <w:rPr>
                <w:rFonts w:ascii="宋体" w:eastAsia="宋体" w:hAnsi="宋体" w:cs="Arial" w:hint="eastAsia"/>
                <w:color w:val="000000"/>
                <w:kern w:val="0"/>
                <w:sz w:val="18"/>
                <w:szCs w:val="18"/>
              </w:rPr>
              <w:t>1,970.68</w:t>
            </w:r>
          </w:p>
        </w:tc>
      </w:tr>
      <w:tr w:rsidR="002B5450"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2B5450" w:rsidRPr="009043EA" w:rsidRDefault="002B5450"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2B5450" w:rsidRPr="009043EA" w:rsidRDefault="002B5450"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(四)住房保障支出</w:t>
            </w:r>
          </w:p>
        </w:tc>
        <w:tc>
          <w:tcPr>
            <w:tcW w:w="1560" w:type="dxa"/>
            <w:tcBorders>
              <w:top w:val="nil"/>
              <w:left w:val="nil"/>
              <w:bottom w:val="single" w:sz="4" w:space="0" w:color="000000"/>
              <w:right w:val="single" w:sz="4" w:space="0" w:color="000000"/>
            </w:tcBorders>
            <w:shd w:val="clear" w:color="auto" w:fill="auto"/>
            <w:noWrap/>
            <w:vAlign w:val="center"/>
            <w:hideMark/>
          </w:tcPr>
          <w:p w:rsidR="002B5450" w:rsidRPr="002B5450" w:rsidRDefault="002B5450" w:rsidP="002B5450">
            <w:pPr>
              <w:widowControl/>
              <w:jc w:val="right"/>
              <w:rPr>
                <w:rFonts w:ascii="宋体" w:eastAsia="宋体" w:hAnsi="宋体" w:cs="Arial"/>
                <w:color w:val="000000"/>
                <w:kern w:val="0"/>
                <w:sz w:val="18"/>
                <w:szCs w:val="18"/>
              </w:rPr>
            </w:pPr>
            <w:r w:rsidRPr="002B5450">
              <w:rPr>
                <w:rFonts w:ascii="宋体" w:eastAsia="宋体" w:hAnsi="宋体" w:cs="Arial" w:hint="eastAsia"/>
                <w:color w:val="000000"/>
                <w:kern w:val="0"/>
                <w:sz w:val="18"/>
                <w:szCs w:val="18"/>
              </w:rPr>
              <w:t>320.00</w:t>
            </w: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二、上年结转</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(一)一般公共预算拨款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(二)政府性基金预算拨款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(三)国有资本经营预算拨款</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二、结转下年</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color w:val="000000"/>
                <w:kern w:val="0"/>
                <w:sz w:val="18"/>
                <w:szCs w:val="18"/>
              </w:rPr>
            </w:pPr>
            <w:r w:rsidRPr="009043EA">
              <w:rPr>
                <w:rFonts w:ascii="宋体" w:eastAsia="宋体" w:hAnsi="宋体" w:cs="Arial" w:hint="eastAsia"/>
                <w:color w:val="000000"/>
                <w:kern w:val="0"/>
                <w:sz w:val="18"/>
                <w:szCs w:val="18"/>
              </w:rPr>
              <w:t xml:space="preserve">　</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right"/>
              <w:rPr>
                <w:rFonts w:ascii="宋体" w:eastAsia="宋体" w:hAnsi="宋体" w:cs="Arial"/>
                <w:color w:val="000000"/>
                <w:kern w:val="0"/>
                <w:sz w:val="18"/>
                <w:szCs w:val="18"/>
              </w:rPr>
            </w:pPr>
          </w:p>
        </w:tc>
      </w:tr>
      <w:tr w:rsidR="009043EA" w:rsidRPr="009043EA" w:rsidTr="009043EA">
        <w:trPr>
          <w:trHeight w:val="465"/>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 xml:space="preserve">　　收 入 总 计</w:t>
            </w:r>
          </w:p>
        </w:tc>
        <w:tc>
          <w:tcPr>
            <w:tcW w:w="1843" w:type="dxa"/>
            <w:tcBorders>
              <w:top w:val="nil"/>
              <w:left w:val="nil"/>
              <w:bottom w:val="single" w:sz="4" w:space="0" w:color="000000"/>
              <w:right w:val="single" w:sz="4" w:space="0" w:color="000000"/>
            </w:tcBorders>
            <w:shd w:val="clear" w:color="000000" w:fill="FFFFFF"/>
            <w:noWrap/>
            <w:vAlign w:val="center"/>
            <w:hideMark/>
          </w:tcPr>
          <w:p w:rsidR="009043EA" w:rsidRPr="009043EA" w:rsidRDefault="002B5450" w:rsidP="009043EA">
            <w:pPr>
              <w:widowControl/>
              <w:jc w:val="right"/>
              <w:rPr>
                <w:rFonts w:ascii="宋体" w:eastAsia="宋体" w:hAnsi="宋体" w:cs="Arial"/>
                <w:b/>
                <w:color w:val="000000"/>
                <w:kern w:val="0"/>
                <w:sz w:val="18"/>
                <w:szCs w:val="18"/>
              </w:rPr>
            </w:pPr>
            <w:r>
              <w:rPr>
                <w:rFonts w:ascii="宋体" w:eastAsia="宋体" w:hAnsi="宋体" w:cs="Arial" w:hint="eastAsia"/>
                <w:b/>
                <w:color w:val="000000"/>
                <w:kern w:val="0"/>
                <w:sz w:val="18"/>
                <w:szCs w:val="18"/>
              </w:rPr>
              <w:t>2606.79</w:t>
            </w:r>
          </w:p>
        </w:tc>
        <w:tc>
          <w:tcPr>
            <w:tcW w:w="2409" w:type="dxa"/>
            <w:tcBorders>
              <w:top w:val="nil"/>
              <w:left w:val="nil"/>
              <w:bottom w:val="single" w:sz="4" w:space="0" w:color="000000"/>
              <w:right w:val="single" w:sz="4" w:space="0" w:color="000000"/>
            </w:tcBorders>
            <w:shd w:val="clear" w:color="auto" w:fill="auto"/>
            <w:noWrap/>
            <w:vAlign w:val="center"/>
            <w:hideMark/>
          </w:tcPr>
          <w:p w:rsidR="009043EA" w:rsidRPr="009043EA" w:rsidRDefault="009043EA" w:rsidP="009043EA">
            <w:pPr>
              <w:widowControl/>
              <w:jc w:val="left"/>
              <w:rPr>
                <w:rFonts w:ascii="宋体" w:eastAsia="宋体" w:hAnsi="宋体" w:cs="Arial"/>
                <w:b/>
                <w:color w:val="000000"/>
                <w:kern w:val="0"/>
                <w:sz w:val="18"/>
                <w:szCs w:val="18"/>
              </w:rPr>
            </w:pPr>
            <w:r w:rsidRPr="009043EA">
              <w:rPr>
                <w:rFonts w:ascii="宋体" w:eastAsia="宋体" w:hAnsi="宋体" w:cs="Arial" w:hint="eastAsia"/>
                <w:b/>
                <w:color w:val="000000"/>
                <w:kern w:val="0"/>
                <w:sz w:val="18"/>
                <w:szCs w:val="18"/>
              </w:rPr>
              <w:t xml:space="preserve">　　　支 出 总 计</w:t>
            </w:r>
          </w:p>
        </w:tc>
        <w:tc>
          <w:tcPr>
            <w:tcW w:w="1560" w:type="dxa"/>
            <w:tcBorders>
              <w:top w:val="nil"/>
              <w:left w:val="nil"/>
              <w:bottom w:val="single" w:sz="4" w:space="0" w:color="000000"/>
              <w:right w:val="single" w:sz="4" w:space="0" w:color="000000"/>
            </w:tcBorders>
            <w:shd w:val="clear" w:color="auto" w:fill="auto"/>
            <w:noWrap/>
            <w:vAlign w:val="center"/>
            <w:hideMark/>
          </w:tcPr>
          <w:p w:rsidR="009043EA" w:rsidRPr="009043EA" w:rsidRDefault="00DA07CC" w:rsidP="009043EA">
            <w:pPr>
              <w:widowControl/>
              <w:jc w:val="right"/>
              <w:rPr>
                <w:rFonts w:ascii="宋体" w:eastAsia="宋体" w:hAnsi="宋体" w:cs="Arial"/>
                <w:b/>
                <w:color w:val="000000"/>
                <w:kern w:val="0"/>
                <w:sz w:val="18"/>
                <w:szCs w:val="18"/>
              </w:rPr>
            </w:pPr>
            <w:r>
              <w:rPr>
                <w:rFonts w:ascii="宋体" w:eastAsia="宋体" w:hAnsi="宋体" w:cs="Arial" w:hint="eastAsia"/>
                <w:b/>
                <w:color w:val="000000"/>
                <w:kern w:val="0"/>
                <w:sz w:val="18"/>
                <w:szCs w:val="18"/>
              </w:rPr>
              <w:t>2606.79</w:t>
            </w:r>
          </w:p>
        </w:tc>
      </w:tr>
    </w:tbl>
    <w:p w:rsidR="00A13105" w:rsidRPr="009043EA" w:rsidRDefault="00A13105" w:rsidP="009043EA">
      <w:pPr>
        <w:rPr>
          <w:rFonts w:ascii="仿宋_GB2312" w:eastAsia="仿宋_GB2312" w:hAnsiTheme="minorEastAsia"/>
          <w:szCs w:val="21"/>
        </w:rPr>
      </w:pPr>
    </w:p>
    <w:p w:rsidR="002F3C67" w:rsidRPr="002F3C67" w:rsidRDefault="002F3C67" w:rsidP="002F3C67">
      <w:pPr>
        <w:spacing w:line="500" w:lineRule="exact"/>
        <w:ind w:firstLineChars="198" w:firstLine="596"/>
        <w:rPr>
          <w:rFonts w:ascii="仿宋_GB2312" w:eastAsia="仿宋_GB2312" w:hAnsi="宋体"/>
          <w:b/>
          <w:sz w:val="30"/>
          <w:szCs w:val="30"/>
        </w:rPr>
      </w:pPr>
      <w:r w:rsidRPr="002F3C67">
        <w:rPr>
          <w:rFonts w:ascii="仿宋_GB2312" w:eastAsia="仿宋_GB2312" w:hAnsi="宋体" w:hint="eastAsia"/>
          <w:b/>
          <w:sz w:val="30"/>
          <w:szCs w:val="30"/>
        </w:rPr>
        <w:t>（四）关于</w:t>
      </w:r>
      <w:r w:rsidR="005B4FFA">
        <w:rPr>
          <w:rFonts w:ascii="仿宋_GB2312" w:eastAsia="仿宋_GB2312" w:hAnsi="宋体" w:hint="eastAsia"/>
          <w:b/>
          <w:sz w:val="30"/>
          <w:szCs w:val="30"/>
        </w:rPr>
        <w:t>财政拨款收支</w:t>
      </w:r>
      <w:r w:rsidRPr="002F3C67">
        <w:rPr>
          <w:rFonts w:ascii="仿宋_GB2312" w:eastAsia="仿宋_GB2312" w:hAnsi="宋体" w:hint="eastAsia"/>
          <w:b/>
          <w:sz w:val="30"/>
          <w:szCs w:val="30"/>
        </w:rPr>
        <w:t>总表的说明</w:t>
      </w:r>
    </w:p>
    <w:p w:rsidR="00A13105" w:rsidRDefault="00A7109A" w:rsidP="003318BD">
      <w:pPr>
        <w:ind w:firstLineChars="150" w:firstLine="450"/>
        <w:rPr>
          <w:rFonts w:ascii="仿宋_GB2312" w:eastAsia="仿宋_GB2312" w:hAnsiTheme="minorEastAsia"/>
          <w:szCs w:val="21"/>
        </w:rPr>
      </w:pPr>
      <w:r>
        <w:rPr>
          <w:rFonts w:ascii="仿宋_GB2312" w:eastAsia="仿宋_GB2312" w:hAnsi="宋体" w:cs="Times New Roman" w:hint="eastAsia"/>
          <w:sz w:val="30"/>
          <w:szCs w:val="30"/>
        </w:rPr>
        <w:t>2021年</w:t>
      </w:r>
      <w:r w:rsidR="00BA594B">
        <w:rPr>
          <w:rFonts w:ascii="仿宋_GB2312" w:eastAsia="仿宋_GB2312" w:hAnsi="宋体" w:hint="eastAsia"/>
          <w:sz w:val="30"/>
          <w:szCs w:val="30"/>
        </w:rPr>
        <w:t>一般公共预算</w:t>
      </w:r>
      <w:r w:rsidR="00BA594B" w:rsidRPr="0065746D">
        <w:rPr>
          <w:rFonts w:ascii="仿宋_GB2312" w:eastAsia="仿宋_GB2312" w:hAnsi="宋体" w:cs="Times New Roman" w:hint="eastAsia"/>
          <w:sz w:val="30"/>
          <w:szCs w:val="30"/>
        </w:rPr>
        <w:t>财政</w:t>
      </w:r>
      <w:r w:rsidR="00BA594B" w:rsidRPr="00E87172">
        <w:rPr>
          <w:rFonts w:ascii="仿宋_GB2312" w:eastAsia="仿宋_GB2312" w:hAnsi="宋体" w:cs="Times New Roman" w:hint="eastAsia"/>
          <w:sz w:val="30"/>
          <w:szCs w:val="30"/>
        </w:rPr>
        <w:t>拨款收</w:t>
      </w:r>
      <w:r w:rsidR="00BA594B">
        <w:rPr>
          <w:rFonts w:ascii="仿宋_GB2312" w:eastAsia="仿宋_GB2312" w:hAnsi="宋体" w:hint="eastAsia"/>
          <w:sz w:val="30"/>
          <w:szCs w:val="30"/>
        </w:rPr>
        <w:t>支</w:t>
      </w:r>
      <w:r w:rsidR="00BA594B" w:rsidRPr="00E87172">
        <w:rPr>
          <w:rFonts w:ascii="仿宋_GB2312" w:eastAsia="仿宋_GB2312" w:hAnsi="宋体" w:cs="Times New Roman" w:hint="eastAsia"/>
          <w:sz w:val="30"/>
          <w:szCs w:val="30"/>
        </w:rPr>
        <w:t>预算</w:t>
      </w:r>
      <w:r w:rsidR="00BA594B">
        <w:rPr>
          <w:rFonts w:ascii="仿宋_GB2312" w:eastAsia="仿宋_GB2312" w:hAnsi="宋体" w:cs="Times New Roman" w:hint="eastAsia"/>
          <w:sz w:val="30"/>
          <w:szCs w:val="30"/>
        </w:rPr>
        <w:t>2606.79</w:t>
      </w:r>
      <w:r w:rsidR="00BA594B" w:rsidRPr="00E87172">
        <w:rPr>
          <w:rFonts w:ascii="仿宋_GB2312" w:eastAsia="仿宋_GB2312" w:hAnsi="宋体" w:cs="Times New Roman" w:hint="eastAsia"/>
          <w:sz w:val="30"/>
          <w:szCs w:val="30"/>
        </w:rPr>
        <w:t>万元，同比减少</w:t>
      </w:r>
      <w:r w:rsidR="00BA594B">
        <w:rPr>
          <w:rFonts w:ascii="仿宋_GB2312" w:eastAsia="仿宋_GB2312" w:hAnsi="宋体" w:hint="eastAsia"/>
          <w:sz w:val="30"/>
          <w:szCs w:val="30"/>
        </w:rPr>
        <w:t>19</w:t>
      </w:r>
      <w:r w:rsidR="00BA594B">
        <w:rPr>
          <w:rFonts w:ascii="仿宋_GB2312" w:eastAsia="仿宋_GB2312" w:hAnsi="宋体" w:cs="Times New Roman" w:hint="eastAsia"/>
          <w:sz w:val="30"/>
          <w:szCs w:val="30"/>
        </w:rPr>
        <w:t>9.93</w:t>
      </w:r>
      <w:r w:rsidR="00BA594B" w:rsidRPr="00E87172">
        <w:rPr>
          <w:rFonts w:ascii="仿宋_GB2312" w:eastAsia="仿宋_GB2312" w:hAnsi="宋体" w:cs="Times New Roman" w:hint="eastAsia"/>
          <w:sz w:val="30"/>
          <w:szCs w:val="30"/>
        </w:rPr>
        <w:t>万元，下降</w:t>
      </w:r>
      <w:r w:rsidR="00BA594B">
        <w:rPr>
          <w:rFonts w:ascii="仿宋_GB2312" w:eastAsia="仿宋_GB2312" w:hAnsi="宋体" w:hint="eastAsia"/>
          <w:sz w:val="30"/>
          <w:szCs w:val="30"/>
        </w:rPr>
        <w:t>7.12</w:t>
      </w:r>
      <w:r w:rsidR="00BA594B" w:rsidRPr="00E87172">
        <w:rPr>
          <w:rFonts w:ascii="仿宋_GB2312" w:eastAsia="仿宋_GB2312" w:hAnsi="宋体" w:cs="Times New Roman" w:hint="eastAsia"/>
          <w:sz w:val="30"/>
          <w:szCs w:val="30"/>
        </w:rPr>
        <w:t>%</w:t>
      </w:r>
      <w:r w:rsidR="00BA594B">
        <w:rPr>
          <w:rFonts w:ascii="仿宋_GB2312" w:eastAsia="仿宋_GB2312" w:hAnsi="宋体" w:hint="eastAsia"/>
          <w:sz w:val="30"/>
          <w:szCs w:val="30"/>
        </w:rPr>
        <w:t>。</w:t>
      </w:r>
    </w:p>
    <w:p w:rsidR="002837B3" w:rsidRDefault="002837B3" w:rsidP="002837B3">
      <w:pPr>
        <w:jc w:val="right"/>
        <w:rPr>
          <w:rFonts w:ascii="仿宋_GB2312" w:eastAsia="仿宋_GB2312" w:hAnsi="宋体"/>
          <w:b/>
          <w:sz w:val="24"/>
          <w:szCs w:val="24"/>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5</w:t>
      </w:r>
    </w:p>
    <w:p w:rsidR="002837B3" w:rsidRDefault="002837B3" w:rsidP="00404FC3">
      <w:pPr>
        <w:ind w:firstLine="1"/>
        <w:jc w:val="center"/>
        <w:rPr>
          <w:rFonts w:asciiTheme="minorEastAsia" w:hAnsiTheme="minorEastAsia"/>
          <w:b/>
          <w:sz w:val="32"/>
          <w:szCs w:val="32"/>
        </w:rPr>
      </w:pPr>
      <w:r>
        <w:rPr>
          <w:rFonts w:asciiTheme="minorEastAsia" w:hAnsiTheme="minorEastAsia" w:hint="eastAsia"/>
          <w:b/>
          <w:sz w:val="32"/>
          <w:szCs w:val="32"/>
        </w:rPr>
        <w:t>一般公共预算支出表</w:t>
      </w:r>
      <w:r w:rsidR="00404FC3" w:rsidRPr="009043EA">
        <w:rPr>
          <w:rFonts w:asciiTheme="minorEastAsia" w:hAnsiTheme="minorEastAsia" w:hint="eastAsia"/>
          <w:b/>
          <w:sz w:val="32"/>
          <w:szCs w:val="32"/>
        </w:rPr>
        <w:t>（参考批复表</w:t>
      </w:r>
      <w:r w:rsidR="00404FC3">
        <w:rPr>
          <w:rFonts w:asciiTheme="minorEastAsia" w:hAnsiTheme="minorEastAsia" w:hint="eastAsia"/>
          <w:b/>
          <w:sz w:val="32"/>
          <w:szCs w:val="32"/>
        </w:rPr>
        <w:t>2</w:t>
      </w:r>
      <w:r w:rsidR="00404FC3" w:rsidRPr="009043EA">
        <w:rPr>
          <w:rFonts w:asciiTheme="minorEastAsia" w:hAnsiTheme="minorEastAsia" w:hint="eastAsia"/>
          <w:b/>
          <w:sz w:val="32"/>
          <w:szCs w:val="32"/>
        </w:rPr>
        <w:t>）</w:t>
      </w:r>
    </w:p>
    <w:p w:rsidR="002837B3" w:rsidRDefault="002837B3" w:rsidP="002837B3">
      <w:pPr>
        <w:jc w:val="center"/>
        <w:rPr>
          <w:rFonts w:ascii="仿宋_GB2312" w:eastAsia="仿宋_GB2312" w:hAnsiTheme="minorEastAsia"/>
          <w:szCs w:val="21"/>
        </w:rPr>
      </w:pPr>
      <w:r>
        <w:rPr>
          <w:rFonts w:asciiTheme="minorEastAsia" w:hAnsiTheme="minorEastAsia" w:hint="eastAsia"/>
          <w:szCs w:val="21"/>
        </w:rPr>
        <w:t xml:space="preserve">　　　　　　　　　　　　　　　　　　　　　　　　　　　　　　　　　　</w:t>
      </w:r>
      <w:r w:rsidRPr="0056531E">
        <w:rPr>
          <w:rFonts w:ascii="仿宋_GB2312" w:eastAsia="仿宋_GB2312" w:hAnsiTheme="minorEastAsia" w:hint="eastAsia"/>
          <w:szCs w:val="21"/>
        </w:rPr>
        <w:t>单位：万元</w:t>
      </w:r>
    </w:p>
    <w:tbl>
      <w:tblPr>
        <w:tblStyle w:val="a6"/>
        <w:tblW w:w="0" w:type="auto"/>
        <w:tblInd w:w="108" w:type="dxa"/>
        <w:tblLook w:val="04A0"/>
      </w:tblPr>
      <w:tblGrid>
        <w:gridCol w:w="1311"/>
        <w:gridCol w:w="1493"/>
        <w:gridCol w:w="1041"/>
        <w:gridCol w:w="927"/>
        <w:gridCol w:w="1034"/>
        <w:gridCol w:w="766"/>
        <w:gridCol w:w="935"/>
        <w:gridCol w:w="907"/>
      </w:tblGrid>
      <w:tr w:rsidR="00B87920" w:rsidRPr="00D751BB" w:rsidTr="00971758">
        <w:tc>
          <w:tcPr>
            <w:tcW w:w="1028" w:type="dxa"/>
            <w:vMerge w:val="restart"/>
            <w:vAlign w:val="center"/>
          </w:tcPr>
          <w:p w:rsidR="00B87920" w:rsidRPr="00D751BB" w:rsidRDefault="00B87920" w:rsidP="00B87920">
            <w:pPr>
              <w:jc w:val="center"/>
              <w:rPr>
                <w:rFonts w:ascii="仿宋_GB2312" w:eastAsia="仿宋_GB2312" w:hAnsiTheme="minorEastAsia"/>
                <w:b/>
                <w:sz w:val="20"/>
                <w:szCs w:val="20"/>
              </w:rPr>
            </w:pPr>
            <w:r w:rsidRPr="00D751BB">
              <w:rPr>
                <w:rFonts w:ascii="仿宋_GB2312" w:eastAsia="仿宋_GB2312" w:hAnsiTheme="minorEastAsia" w:hint="eastAsia"/>
                <w:b/>
                <w:sz w:val="20"/>
                <w:szCs w:val="20"/>
              </w:rPr>
              <w:t>科目编码</w:t>
            </w:r>
          </w:p>
        </w:tc>
        <w:tc>
          <w:tcPr>
            <w:tcW w:w="1658" w:type="dxa"/>
            <w:vMerge w:val="restart"/>
            <w:vAlign w:val="center"/>
          </w:tcPr>
          <w:p w:rsidR="00B87920" w:rsidRPr="00D751BB" w:rsidRDefault="00B87920" w:rsidP="00B87920">
            <w:pPr>
              <w:jc w:val="center"/>
              <w:rPr>
                <w:rFonts w:ascii="仿宋_GB2312" w:eastAsia="仿宋_GB2312" w:hAnsiTheme="minorEastAsia"/>
                <w:b/>
                <w:sz w:val="20"/>
                <w:szCs w:val="20"/>
              </w:rPr>
            </w:pPr>
            <w:r w:rsidRPr="00D751BB">
              <w:rPr>
                <w:rFonts w:ascii="仿宋_GB2312" w:eastAsia="仿宋_GB2312" w:hAnsiTheme="minorEastAsia" w:hint="eastAsia"/>
                <w:b/>
                <w:sz w:val="20"/>
                <w:szCs w:val="20"/>
              </w:rPr>
              <w:t>科目名称/单位名称</w:t>
            </w:r>
          </w:p>
        </w:tc>
        <w:tc>
          <w:tcPr>
            <w:tcW w:w="1076" w:type="dxa"/>
            <w:vMerge w:val="restart"/>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2020年执行数</w:t>
            </w:r>
          </w:p>
        </w:tc>
        <w:tc>
          <w:tcPr>
            <w:tcW w:w="2807" w:type="dxa"/>
            <w:gridSpan w:val="3"/>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2021年预算数</w:t>
            </w:r>
          </w:p>
        </w:tc>
        <w:tc>
          <w:tcPr>
            <w:tcW w:w="1845" w:type="dxa"/>
            <w:gridSpan w:val="2"/>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2021年预算数比2020年执行数</w:t>
            </w:r>
          </w:p>
        </w:tc>
      </w:tr>
      <w:tr w:rsidR="00B87920" w:rsidRPr="00D751BB" w:rsidTr="00971758">
        <w:tc>
          <w:tcPr>
            <w:tcW w:w="1028" w:type="dxa"/>
            <w:vMerge/>
            <w:vAlign w:val="center"/>
          </w:tcPr>
          <w:p w:rsidR="00B87920" w:rsidRPr="00D751BB" w:rsidRDefault="00B87920" w:rsidP="00B87920">
            <w:pPr>
              <w:jc w:val="center"/>
              <w:rPr>
                <w:rFonts w:ascii="仿宋_GB2312" w:eastAsia="仿宋_GB2312" w:hAnsiTheme="minorEastAsia"/>
                <w:b/>
                <w:sz w:val="20"/>
                <w:szCs w:val="20"/>
              </w:rPr>
            </w:pPr>
          </w:p>
        </w:tc>
        <w:tc>
          <w:tcPr>
            <w:tcW w:w="1658" w:type="dxa"/>
            <w:vMerge/>
            <w:vAlign w:val="center"/>
          </w:tcPr>
          <w:p w:rsidR="00B87920" w:rsidRPr="00D751BB" w:rsidRDefault="00B87920" w:rsidP="00B87920">
            <w:pPr>
              <w:jc w:val="center"/>
              <w:rPr>
                <w:rFonts w:ascii="仿宋_GB2312" w:eastAsia="仿宋_GB2312" w:hAnsiTheme="minorEastAsia"/>
                <w:b/>
                <w:sz w:val="20"/>
                <w:szCs w:val="20"/>
              </w:rPr>
            </w:pPr>
          </w:p>
        </w:tc>
        <w:tc>
          <w:tcPr>
            <w:tcW w:w="1076" w:type="dxa"/>
            <w:vMerge/>
            <w:vAlign w:val="center"/>
          </w:tcPr>
          <w:p w:rsidR="00B87920" w:rsidRPr="00D751BB" w:rsidRDefault="00B87920" w:rsidP="00B87920">
            <w:pPr>
              <w:jc w:val="center"/>
              <w:rPr>
                <w:rFonts w:ascii="仿宋_GB2312" w:eastAsia="仿宋_GB2312" w:hAnsiTheme="minorEastAsia"/>
                <w:b/>
                <w:sz w:val="20"/>
                <w:szCs w:val="20"/>
              </w:rPr>
            </w:pPr>
          </w:p>
        </w:tc>
        <w:tc>
          <w:tcPr>
            <w:tcW w:w="938" w:type="dxa"/>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小计</w:t>
            </w:r>
          </w:p>
        </w:tc>
        <w:tc>
          <w:tcPr>
            <w:tcW w:w="1061" w:type="dxa"/>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基本支出</w:t>
            </w:r>
          </w:p>
        </w:tc>
        <w:tc>
          <w:tcPr>
            <w:tcW w:w="808" w:type="dxa"/>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项目支出</w:t>
            </w:r>
          </w:p>
        </w:tc>
        <w:tc>
          <w:tcPr>
            <w:tcW w:w="938" w:type="dxa"/>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增减额</w:t>
            </w:r>
          </w:p>
        </w:tc>
        <w:tc>
          <w:tcPr>
            <w:tcW w:w="907" w:type="dxa"/>
            <w:vAlign w:val="center"/>
          </w:tcPr>
          <w:p w:rsidR="00B87920" w:rsidRPr="00D751BB" w:rsidRDefault="00B87920" w:rsidP="00B87920">
            <w:pPr>
              <w:jc w:val="center"/>
              <w:rPr>
                <w:rFonts w:ascii="仿宋_GB2312" w:eastAsia="仿宋_GB2312" w:hAnsiTheme="minorEastAsia"/>
                <w:b/>
                <w:sz w:val="20"/>
                <w:szCs w:val="20"/>
              </w:rPr>
            </w:pPr>
            <w:r>
              <w:rPr>
                <w:rFonts w:ascii="仿宋_GB2312" w:eastAsia="仿宋_GB2312" w:hAnsiTheme="minorEastAsia" w:hint="eastAsia"/>
                <w:b/>
                <w:sz w:val="20"/>
                <w:szCs w:val="20"/>
              </w:rPr>
              <w:t>增减率%</w:t>
            </w:r>
          </w:p>
        </w:tc>
      </w:tr>
      <w:tr w:rsidR="00EB58EE" w:rsidRPr="00D751BB" w:rsidTr="00971758">
        <w:tc>
          <w:tcPr>
            <w:tcW w:w="1028" w:type="dxa"/>
            <w:vAlign w:val="center"/>
          </w:tcPr>
          <w:p w:rsidR="00EB58EE" w:rsidRDefault="00EB58EE">
            <w:pPr>
              <w:rPr>
                <w:rFonts w:ascii="宋体" w:eastAsia="宋体" w:hAnsi="宋体" w:cs="Arial"/>
                <w:b/>
                <w:bCs/>
                <w:color w:val="000000"/>
                <w:sz w:val="18"/>
                <w:szCs w:val="18"/>
              </w:rPr>
            </w:pPr>
          </w:p>
        </w:tc>
        <w:tc>
          <w:tcPr>
            <w:tcW w:w="1658" w:type="dxa"/>
            <w:vAlign w:val="center"/>
          </w:tcPr>
          <w:p w:rsidR="00EB58EE" w:rsidRDefault="00EB58EE" w:rsidP="00290916">
            <w:pPr>
              <w:rPr>
                <w:rFonts w:ascii="宋体" w:eastAsia="宋体" w:hAnsi="宋体" w:cs="Arial"/>
                <w:b/>
                <w:bCs/>
                <w:color w:val="000000"/>
                <w:sz w:val="18"/>
                <w:szCs w:val="18"/>
              </w:rPr>
            </w:pPr>
            <w:r>
              <w:rPr>
                <w:rFonts w:cs="Arial" w:hint="eastAsia"/>
                <w:b/>
                <w:bCs/>
                <w:color w:val="000000"/>
                <w:sz w:val="18"/>
                <w:szCs w:val="18"/>
              </w:rPr>
              <w:t>合计</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2806.72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2,606.79</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2,466.79</w:t>
            </w:r>
          </w:p>
        </w:tc>
        <w:tc>
          <w:tcPr>
            <w:tcW w:w="80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140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-199.93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-7.12%</w:t>
            </w:r>
          </w:p>
        </w:tc>
      </w:tr>
      <w:tr w:rsidR="00EB58EE" w:rsidRPr="00D751BB"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123012010008</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中华人民共和国肇庆海事局</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2806.72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2,606.79</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2,466.79</w:t>
            </w:r>
          </w:p>
        </w:tc>
        <w:tc>
          <w:tcPr>
            <w:tcW w:w="80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140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-199.93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-7.12%</w:t>
            </w:r>
          </w:p>
        </w:tc>
      </w:tr>
      <w:tr w:rsidR="00EB58EE" w:rsidRPr="00D751BB"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208</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社会保障和就业支出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352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274.26</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274.26</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-77.74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-22.09%</w:t>
            </w:r>
          </w:p>
        </w:tc>
      </w:tr>
      <w:tr w:rsidR="00EB58EE" w:rsidRPr="00471B34"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20805</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行政事业单位养老支出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352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274.26</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274.26</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-77.74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-22.09%</w:t>
            </w:r>
          </w:p>
        </w:tc>
      </w:tr>
      <w:tr w:rsidR="00EB58EE" w:rsidRPr="00471B34" w:rsidTr="00971758">
        <w:tc>
          <w:tcPr>
            <w:tcW w:w="1028" w:type="dxa"/>
            <w:vAlign w:val="center"/>
          </w:tcPr>
          <w:p w:rsidR="00EB58EE" w:rsidRPr="004A0754" w:rsidRDefault="00EB58EE" w:rsidP="00422B0B">
            <w:pPr>
              <w:rPr>
                <w:rFonts w:cs="Arial"/>
                <w:color w:val="000000"/>
                <w:sz w:val="18"/>
                <w:szCs w:val="18"/>
              </w:rPr>
            </w:pPr>
            <w:r w:rsidRPr="004A0754">
              <w:rPr>
                <w:rFonts w:cs="Arial" w:hint="eastAsia"/>
                <w:color w:val="000000"/>
                <w:sz w:val="18"/>
                <w:szCs w:val="18"/>
              </w:rPr>
              <w:t>2080501</w:t>
            </w:r>
          </w:p>
        </w:tc>
        <w:tc>
          <w:tcPr>
            <w:tcW w:w="1658" w:type="dxa"/>
            <w:vAlign w:val="center"/>
          </w:tcPr>
          <w:p w:rsidR="00EB58EE" w:rsidRPr="004A0754" w:rsidRDefault="00EB58EE" w:rsidP="00422B0B">
            <w:pPr>
              <w:jc w:val="center"/>
              <w:rPr>
                <w:rFonts w:cs="Arial"/>
                <w:color w:val="000000"/>
                <w:sz w:val="18"/>
                <w:szCs w:val="18"/>
              </w:rPr>
            </w:pPr>
            <w:r w:rsidRPr="004A0754">
              <w:rPr>
                <w:rFonts w:cs="Arial" w:hint="eastAsia"/>
                <w:color w:val="000000"/>
                <w:sz w:val="18"/>
                <w:szCs w:val="18"/>
              </w:rPr>
              <w:t>行政单位离退休</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352</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 xml:space="preserve">　</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 xml:space="preserve">　</w:t>
            </w:r>
          </w:p>
        </w:tc>
        <w:tc>
          <w:tcPr>
            <w:tcW w:w="80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-352.00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-100.00%</w:t>
            </w:r>
          </w:p>
        </w:tc>
      </w:tr>
      <w:tr w:rsidR="00EB58EE" w:rsidRPr="00D751BB"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2080505</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机关事业单位基本养老保险缴费支出</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0</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182.84</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182.84</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182.84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#DIV/0!</w:t>
            </w:r>
          </w:p>
        </w:tc>
      </w:tr>
      <w:tr w:rsidR="00EB58EE" w:rsidRPr="00D751BB"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2080506</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机关事业单位职业年金缴费支出</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0</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91.42</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91.42</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91.42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#DIV/0!</w:t>
            </w:r>
          </w:p>
        </w:tc>
      </w:tr>
      <w:tr w:rsidR="00EB58EE" w:rsidRPr="005506BE"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210</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卫生健康支出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107.72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41.85</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41.85</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-65.87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-61.15%</w:t>
            </w:r>
          </w:p>
        </w:tc>
      </w:tr>
      <w:tr w:rsidR="00EB58EE" w:rsidRPr="005506BE"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21011</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行政事业单位医疗</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107.72</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41.85</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41.85</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-65.87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-61.15%</w:t>
            </w:r>
          </w:p>
        </w:tc>
      </w:tr>
      <w:tr w:rsidR="00EB58EE" w:rsidRPr="005506BE"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2101101</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行政单位医疗</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2037</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41.85</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41.85</w:t>
            </w:r>
          </w:p>
        </w:tc>
        <w:tc>
          <w:tcPr>
            <w:tcW w:w="808" w:type="dxa"/>
            <w:vAlign w:val="bottom"/>
          </w:tcPr>
          <w:p w:rsidR="00EB58EE" w:rsidRDefault="00EB58EE">
            <w:pPr>
              <w:rPr>
                <w:rFonts w:ascii="宋体" w:eastAsia="宋体" w:hAnsi="宋体" w:cs="Arial"/>
                <w:color w:val="000000"/>
                <w:sz w:val="18"/>
                <w:szCs w:val="18"/>
              </w:rPr>
            </w:pPr>
            <w:r>
              <w:rPr>
                <w:rFonts w:cs="Arial" w:hint="eastAsia"/>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-1,995.15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-97.95%</w:t>
            </w:r>
          </w:p>
        </w:tc>
      </w:tr>
      <w:tr w:rsidR="00EB58EE" w:rsidRPr="005506BE"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214</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交通运输支出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2037</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1,970.68</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1,830.68</w:t>
            </w:r>
          </w:p>
        </w:tc>
        <w:tc>
          <w:tcPr>
            <w:tcW w:w="80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140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-66.32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-3.26%</w:t>
            </w:r>
          </w:p>
        </w:tc>
      </w:tr>
      <w:tr w:rsidR="00EB58EE" w:rsidRPr="00D751BB"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21401</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公路水路运输</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2037</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1,970.68</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1,830.68</w:t>
            </w:r>
          </w:p>
        </w:tc>
        <w:tc>
          <w:tcPr>
            <w:tcW w:w="80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140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-66.32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-3.26%</w:t>
            </w:r>
          </w:p>
        </w:tc>
      </w:tr>
      <w:tr w:rsidR="00EB58EE" w:rsidRPr="00D751BB"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2140131</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海事管理</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2037</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1,970.68</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1,830.68</w:t>
            </w:r>
          </w:p>
        </w:tc>
        <w:tc>
          <w:tcPr>
            <w:tcW w:w="80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140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-66.32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-3.26%</w:t>
            </w:r>
          </w:p>
        </w:tc>
      </w:tr>
      <w:tr w:rsidR="00EB58EE" w:rsidRPr="005506BE"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221</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住房保障支出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310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320</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320</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10.00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3.23%</w:t>
            </w:r>
          </w:p>
        </w:tc>
      </w:tr>
      <w:tr w:rsidR="00EB58EE" w:rsidRPr="00D751BB" w:rsidTr="00971758">
        <w:tc>
          <w:tcPr>
            <w:tcW w:w="102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22102</w:t>
            </w:r>
          </w:p>
        </w:tc>
        <w:tc>
          <w:tcPr>
            <w:tcW w:w="1658" w:type="dxa"/>
            <w:vAlign w:val="center"/>
          </w:tcPr>
          <w:p w:rsidR="00EB58EE" w:rsidRDefault="00EB58EE" w:rsidP="00422B0B">
            <w:pPr>
              <w:rPr>
                <w:rFonts w:ascii="宋体" w:eastAsia="宋体" w:hAnsi="宋体" w:cs="Arial"/>
                <w:b/>
                <w:bCs/>
                <w:color w:val="000000"/>
                <w:sz w:val="18"/>
                <w:szCs w:val="18"/>
              </w:rPr>
            </w:pPr>
            <w:r>
              <w:rPr>
                <w:rFonts w:cs="Arial" w:hint="eastAsia"/>
                <w:b/>
                <w:bCs/>
                <w:color w:val="000000"/>
                <w:sz w:val="18"/>
                <w:szCs w:val="18"/>
              </w:rPr>
              <w:t xml:space="preserve">　　住房改革支出</w:t>
            </w:r>
          </w:p>
        </w:tc>
        <w:tc>
          <w:tcPr>
            <w:tcW w:w="1076"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310</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320</w:t>
            </w:r>
          </w:p>
        </w:tc>
        <w:tc>
          <w:tcPr>
            <w:tcW w:w="1061"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320</w:t>
            </w:r>
          </w:p>
        </w:tc>
        <w:tc>
          <w:tcPr>
            <w:tcW w:w="808" w:type="dxa"/>
            <w:vAlign w:val="bottom"/>
          </w:tcPr>
          <w:p w:rsidR="00EB58EE" w:rsidRDefault="00EB58EE">
            <w:pPr>
              <w:rPr>
                <w:rFonts w:ascii="宋体" w:eastAsia="宋体" w:hAnsi="宋体" w:cs="Arial"/>
                <w:b/>
                <w:bCs/>
                <w:color w:val="000000"/>
                <w:sz w:val="18"/>
                <w:szCs w:val="18"/>
              </w:rPr>
            </w:pPr>
            <w:r>
              <w:rPr>
                <w:rFonts w:cs="Arial" w:hint="eastAsia"/>
                <w:b/>
                <w:bCs/>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10.00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3.23%</w:t>
            </w:r>
          </w:p>
        </w:tc>
      </w:tr>
      <w:tr w:rsidR="00EB58EE" w:rsidRPr="00D751BB"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2210201</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住房公积金</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153</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153</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153</w:t>
            </w:r>
          </w:p>
        </w:tc>
        <w:tc>
          <w:tcPr>
            <w:tcW w:w="808" w:type="dxa"/>
            <w:vAlign w:val="bottom"/>
          </w:tcPr>
          <w:p w:rsidR="00EB58EE" w:rsidRDefault="00EB58EE">
            <w:pPr>
              <w:rPr>
                <w:rFonts w:ascii="宋体" w:eastAsia="宋体" w:hAnsi="宋体" w:cs="Arial"/>
                <w:color w:val="000000"/>
                <w:sz w:val="18"/>
                <w:szCs w:val="18"/>
              </w:rPr>
            </w:pPr>
            <w:r>
              <w:rPr>
                <w:rFonts w:cs="Arial" w:hint="eastAsia"/>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0.00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0.00%</w:t>
            </w:r>
          </w:p>
        </w:tc>
      </w:tr>
      <w:tr w:rsidR="00EB58EE" w:rsidRPr="005506BE" w:rsidTr="00971758">
        <w:tc>
          <w:tcPr>
            <w:tcW w:w="102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2210203</w:t>
            </w:r>
          </w:p>
        </w:tc>
        <w:tc>
          <w:tcPr>
            <w:tcW w:w="1658" w:type="dxa"/>
            <w:vAlign w:val="center"/>
          </w:tcPr>
          <w:p w:rsidR="00EB58EE" w:rsidRDefault="00EB58EE" w:rsidP="00422B0B">
            <w:pPr>
              <w:rPr>
                <w:rFonts w:ascii="宋体" w:eastAsia="宋体" w:hAnsi="宋体" w:cs="Arial"/>
                <w:color w:val="000000"/>
                <w:sz w:val="18"/>
                <w:szCs w:val="18"/>
              </w:rPr>
            </w:pPr>
            <w:r>
              <w:rPr>
                <w:rFonts w:cs="Arial" w:hint="eastAsia"/>
                <w:color w:val="000000"/>
                <w:sz w:val="18"/>
                <w:szCs w:val="18"/>
              </w:rPr>
              <w:t>购房补贴</w:t>
            </w:r>
          </w:p>
        </w:tc>
        <w:tc>
          <w:tcPr>
            <w:tcW w:w="1076"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157</w:t>
            </w:r>
          </w:p>
        </w:tc>
        <w:tc>
          <w:tcPr>
            <w:tcW w:w="938"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167</w:t>
            </w:r>
          </w:p>
        </w:tc>
        <w:tc>
          <w:tcPr>
            <w:tcW w:w="1061" w:type="dxa"/>
            <w:vAlign w:val="bottom"/>
          </w:tcPr>
          <w:p w:rsidR="00EB58EE" w:rsidRDefault="00EB58EE">
            <w:pPr>
              <w:rPr>
                <w:rFonts w:ascii="Calibri" w:eastAsia="宋体" w:hAnsi="Calibri" w:cs="Calibri"/>
                <w:color w:val="000000"/>
                <w:sz w:val="18"/>
                <w:szCs w:val="18"/>
              </w:rPr>
            </w:pPr>
            <w:r>
              <w:rPr>
                <w:rFonts w:ascii="Calibri" w:hAnsi="Calibri" w:cs="Calibri"/>
                <w:color w:val="000000"/>
                <w:sz w:val="18"/>
                <w:szCs w:val="18"/>
              </w:rPr>
              <w:t>167</w:t>
            </w:r>
          </w:p>
        </w:tc>
        <w:tc>
          <w:tcPr>
            <w:tcW w:w="808" w:type="dxa"/>
            <w:vAlign w:val="bottom"/>
          </w:tcPr>
          <w:p w:rsidR="00EB58EE" w:rsidRDefault="00EB58EE">
            <w:pPr>
              <w:rPr>
                <w:rFonts w:ascii="宋体" w:eastAsia="宋体" w:hAnsi="宋体" w:cs="Arial"/>
                <w:color w:val="000000"/>
                <w:sz w:val="18"/>
                <w:szCs w:val="18"/>
              </w:rPr>
            </w:pPr>
            <w:r>
              <w:rPr>
                <w:rFonts w:cs="Arial" w:hint="eastAsia"/>
                <w:color w:val="000000"/>
                <w:sz w:val="18"/>
                <w:szCs w:val="18"/>
              </w:rPr>
              <w:t xml:space="preserve">　</w:t>
            </w:r>
          </w:p>
        </w:tc>
        <w:tc>
          <w:tcPr>
            <w:tcW w:w="938"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 xml:space="preserve">10.00 </w:t>
            </w:r>
          </w:p>
        </w:tc>
        <w:tc>
          <w:tcPr>
            <w:tcW w:w="907" w:type="dxa"/>
            <w:vAlign w:val="bottom"/>
          </w:tcPr>
          <w:p w:rsidR="00EB58EE" w:rsidRDefault="00EB58EE">
            <w:pPr>
              <w:rPr>
                <w:rFonts w:ascii="Calibri" w:eastAsia="宋体" w:hAnsi="Calibri" w:cs="Calibri"/>
                <w:b/>
                <w:bCs/>
                <w:color w:val="000000"/>
                <w:sz w:val="18"/>
                <w:szCs w:val="18"/>
              </w:rPr>
            </w:pPr>
            <w:r>
              <w:rPr>
                <w:rFonts w:ascii="Calibri" w:hAnsi="Calibri" w:cs="Calibri"/>
                <w:b/>
                <w:bCs/>
                <w:color w:val="000000"/>
                <w:sz w:val="18"/>
                <w:szCs w:val="18"/>
              </w:rPr>
              <w:t>6.37%</w:t>
            </w:r>
          </w:p>
        </w:tc>
      </w:tr>
    </w:tbl>
    <w:p w:rsidR="00C10353" w:rsidRPr="00D751BB" w:rsidRDefault="00D751BB" w:rsidP="00D751BB">
      <w:pPr>
        <w:rPr>
          <w:rFonts w:asciiTheme="minorEastAsia" w:hAnsiTheme="minorEastAsia"/>
          <w:b/>
          <w:sz w:val="32"/>
          <w:szCs w:val="32"/>
        </w:rPr>
      </w:pPr>
      <w:r>
        <w:rPr>
          <w:rFonts w:ascii="仿宋_GB2312" w:eastAsia="仿宋_GB2312" w:hAnsi="宋体" w:hint="eastAsia"/>
          <w:sz w:val="30"/>
          <w:szCs w:val="30"/>
        </w:rPr>
        <w:t>备注：</w:t>
      </w:r>
      <w:r w:rsidRPr="00D751BB">
        <w:rPr>
          <w:rFonts w:ascii="仿宋_GB2312" w:eastAsia="仿宋_GB2312" w:hAnsi="宋体" w:hint="eastAsia"/>
          <w:sz w:val="30"/>
          <w:szCs w:val="30"/>
        </w:rPr>
        <w:t>本表为扣除发改委基建后</w:t>
      </w:r>
      <w:r w:rsidR="00637C85">
        <w:rPr>
          <w:rFonts w:ascii="仿宋_GB2312" w:eastAsia="仿宋_GB2312" w:hAnsi="宋体" w:hint="eastAsia"/>
          <w:sz w:val="30"/>
          <w:szCs w:val="30"/>
        </w:rPr>
        <w:t>一般公共财政</w:t>
      </w:r>
      <w:r w:rsidRPr="00D751BB">
        <w:rPr>
          <w:rFonts w:ascii="仿宋_GB2312" w:eastAsia="仿宋_GB2312" w:hAnsi="宋体" w:hint="eastAsia"/>
          <w:sz w:val="30"/>
          <w:szCs w:val="30"/>
        </w:rPr>
        <w:t>预算支出对比情况。</w:t>
      </w:r>
    </w:p>
    <w:p w:rsidR="00C10353" w:rsidRDefault="00C10353" w:rsidP="00971758">
      <w:pPr>
        <w:spacing w:line="500" w:lineRule="exact"/>
        <w:ind w:firstLineChars="198" w:firstLine="596"/>
        <w:rPr>
          <w:rFonts w:ascii="仿宋_GB2312" w:eastAsia="仿宋_GB2312" w:hAnsi="宋体"/>
          <w:b/>
          <w:sz w:val="30"/>
          <w:szCs w:val="30"/>
        </w:rPr>
      </w:pPr>
      <w:r w:rsidRPr="002F3C67">
        <w:rPr>
          <w:rFonts w:ascii="仿宋_GB2312" w:eastAsia="仿宋_GB2312" w:hAnsi="宋体" w:hint="eastAsia"/>
          <w:b/>
          <w:sz w:val="30"/>
          <w:szCs w:val="30"/>
        </w:rPr>
        <w:t>（</w:t>
      </w:r>
      <w:r>
        <w:rPr>
          <w:rFonts w:ascii="仿宋_GB2312" w:eastAsia="仿宋_GB2312" w:hAnsi="宋体" w:hint="eastAsia"/>
          <w:b/>
          <w:sz w:val="30"/>
          <w:szCs w:val="30"/>
        </w:rPr>
        <w:t>五</w:t>
      </w:r>
      <w:r w:rsidRPr="002F3C67">
        <w:rPr>
          <w:rFonts w:ascii="仿宋_GB2312" w:eastAsia="仿宋_GB2312" w:hAnsi="宋体" w:hint="eastAsia"/>
          <w:b/>
          <w:sz w:val="30"/>
          <w:szCs w:val="30"/>
        </w:rPr>
        <w:t>）关于</w:t>
      </w:r>
      <w:r>
        <w:rPr>
          <w:rFonts w:ascii="仿宋_GB2312" w:eastAsia="仿宋_GB2312" w:hAnsi="宋体" w:hint="eastAsia"/>
          <w:b/>
          <w:sz w:val="30"/>
          <w:szCs w:val="30"/>
        </w:rPr>
        <w:t>一般公共预算支出表</w:t>
      </w:r>
      <w:r w:rsidRPr="002F3C67">
        <w:rPr>
          <w:rFonts w:ascii="仿宋_GB2312" w:eastAsia="仿宋_GB2312" w:hAnsi="宋体" w:hint="eastAsia"/>
          <w:b/>
          <w:sz w:val="30"/>
          <w:szCs w:val="30"/>
        </w:rPr>
        <w:t>的说明</w:t>
      </w:r>
    </w:p>
    <w:p w:rsidR="00BA594B" w:rsidRPr="00A7109A" w:rsidRDefault="00BA594B" w:rsidP="00971758">
      <w:pPr>
        <w:ind w:firstLineChars="200" w:firstLine="600"/>
        <w:rPr>
          <w:rFonts w:ascii="仿宋_GB2312" w:eastAsia="仿宋_GB2312" w:hAnsiTheme="minorEastAsia"/>
          <w:szCs w:val="21"/>
        </w:rPr>
      </w:pPr>
      <w:r>
        <w:rPr>
          <w:rFonts w:ascii="仿宋_GB2312" w:eastAsia="仿宋_GB2312" w:hAnsi="宋体" w:cs="宋体" w:hint="eastAsia"/>
          <w:kern w:val="0"/>
          <w:sz w:val="30"/>
          <w:szCs w:val="30"/>
        </w:rPr>
        <w:t>2021年肇庆海事局</w:t>
      </w:r>
      <w:r w:rsidRPr="00EE16D3">
        <w:rPr>
          <w:rFonts w:ascii="仿宋_GB2312" w:eastAsia="仿宋_GB2312" w:hAnsi="宋体" w:cs="宋体" w:hint="eastAsia"/>
          <w:kern w:val="0"/>
          <w:sz w:val="30"/>
          <w:szCs w:val="30"/>
        </w:rPr>
        <w:t>一般</w:t>
      </w:r>
      <w:r>
        <w:rPr>
          <w:rFonts w:ascii="仿宋_GB2312" w:eastAsia="仿宋_GB2312" w:hAnsi="宋体" w:cs="宋体" w:hint="eastAsia"/>
          <w:kern w:val="0"/>
          <w:sz w:val="30"/>
          <w:szCs w:val="30"/>
        </w:rPr>
        <w:t>公共预算财政拨款</w:t>
      </w:r>
      <w:r>
        <w:rPr>
          <w:rFonts w:ascii="仿宋_GB2312" w:eastAsia="仿宋_GB2312" w:hAnsi="仿宋_GB2312" w:cs="Times New Roman" w:hint="eastAsia"/>
          <w:sz w:val="30"/>
          <w:szCs w:val="30"/>
        </w:rPr>
        <w:t>开支</w:t>
      </w:r>
      <w:r>
        <w:rPr>
          <w:rFonts w:ascii="仿宋_GB2312" w:eastAsia="仿宋_GB2312" w:hAnsi="仿宋_GB2312" w:hint="eastAsia"/>
          <w:sz w:val="30"/>
          <w:szCs w:val="30"/>
        </w:rPr>
        <w:t>2606.79万元</w:t>
      </w:r>
      <w:r w:rsidR="009E10DE">
        <w:rPr>
          <w:rFonts w:ascii="仿宋_GB2312" w:eastAsia="仿宋_GB2312" w:hAnsi="仿宋_GB2312" w:hint="eastAsia"/>
          <w:sz w:val="30"/>
          <w:szCs w:val="30"/>
        </w:rPr>
        <w:t>，包括：</w:t>
      </w:r>
      <w:r>
        <w:rPr>
          <w:rFonts w:ascii="仿宋_GB2312" w:eastAsia="仿宋_GB2312" w:hAnsi="仿宋_GB2312" w:cs="Times New Roman" w:hint="eastAsia"/>
          <w:sz w:val="30"/>
          <w:szCs w:val="30"/>
        </w:rPr>
        <w:t>基本支出</w:t>
      </w:r>
      <w:r>
        <w:rPr>
          <w:rFonts w:ascii="仿宋_GB2312" w:eastAsia="仿宋_GB2312" w:hAnsi="宋体" w:cs="宋体" w:hint="eastAsia"/>
          <w:kern w:val="0"/>
          <w:sz w:val="28"/>
          <w:szCs w:val="28"/>
        </w:rPr>
        <w:t>2466.79</w:t>
      </w:r>
      <w:r>
        <w:rPr>
          <w:rFonts w:ascii="仿宋_GB2312" w:eastAsia="仿宋_GB2312" w:hAnsi="仿宋_GB2312" w:cs="Times New Roman" w:hint="eastAsia"/>
          <w:sz w:val="30"/>
          <w:szCs w:val="30"/>
        </w:rPr>
        <w:t>万元，其中：人员支出</w:t>
      </w:r>
      <w:r>
        <w:rPr>
          <w:rFonts w:ascii="仿宋_GB2312" w:eastAsia="仿宋_GB2312" w:hAnsi="宋体" w:cs="宋体" w:hint="eastAsia"/>
          <w:kern w:val="0"/>
          <w:sz w:val="28"/>
          <w:szCs w:val="28"/>
        </w:rPr>
        <w:t>1887.79</w:t>
      </w:r>
      <w:r>
        <w:rPr>
          <w:rFonts w:ascii="仿宋_GB2312" w:eastAsia="仿宋_GB2312" w:hAnsi="仿宋_GB2312" w:cs="Times New Roman" w:hint="eastAsia"/>
          <w:sz w:val="30"/>
          <w:szCs w:val="30"/>
        </w:rPr>
        <w:t>万元，占基本支出的</w:t>
      </w:r>
      <w:r w:rsidR="001A63D0">
        <w:rPr>
          <w:rFonts w:ascii="仿宋_GB2312" w:eastAsia="仿宋_GB2312" w:hAnsi="宋体" w:cs="宋体" w:hint="eastAsia"/>
          <w:kern w:val="0"/>
          <w:sz w:val="28"/>
          <w:szCs w:val="28"/>
        </w:rPr>
        <w:t>76.53</w:t>
      </w:r>
      <w:r>
        <w:rPr>
          <w:rFonts w:ascii="仿宋_GB2312" w:eastAsia="仿宋_GB2312" w:hAnsi="仿宋_GB2312" w:cs="Times New Roman" w:hint="eastAsia"/>
          <w:sz w:val="30"/>
          <w:szCs w:val="30"/>
        </w:rPr>
        <w:t>%</w:t>
      </w:r>
      <w:r w:rsidR="009E10DE">
        <w:rPr>
          <w:rFonts w:ascii="仿宋_GB2312" w:eastAsia="仿宋_GB2312" w:hAnsi="仿宋_GB2312" w:hint="eastAsia"/>
          <w:sz w:val="30"/>
          <w:szCs w:val="30"/>
        </w:rPr>
        <w:t>。</w:t>
      </w:r>
      <w:r>
        <w:rPr>
          <w:rFonts w:ascii="仿宋_GB2312" w:eastAsia="仿宋_GB2312" w:hAnsi="仿宋_GB2312" w:cs="Times New Roman" w:hint="eastAsia"/>
          <w:sz w:val="30"/>
          <w:szCs w:val="30"/>
        </w:rPr>
        <w:t>公用支出</w:t>
      </w:r>
      <w:r>
        <w:rPr>
          <w:rFonts w:ascii="仿宋_GB2312" w:eastAsia="仿宋_GB2312" w:hAnsi="宋体" w:cs="宋体" w:hint="eastAsia"/>
          <w:kern w:val="0"/>
          <w:sz w:val="28"/>
          <w:szCs w:val="28"/>
        </w:rPr>
        <w:t>579</w:t>
      </w:r>
      <w:r>
        <w:rPr>
          <w:rFonts w:ascii="仿宋_GB2312" w:eastAsia="仿宋_GB2312" w:hAnsi="仿宋_GB2312" w:cs="Times New Roman" w:hint="eastAsia"/>
          <w:sz w:val="30"/>
          <w:szCs w:val="30"/>
        </w:rPr>
        <w:t>万元，占基本支出的</w:t>
      </w:r>
      <w:r w:rsidR="001A63D0">
        <w:rPr>
          <w:rFonts w:ascii="仿宋_GB2312" w:eastAsia="仿宋_GB2312" w:hAnsi="宋体" w:cs="宋体" w:hint="eastAsia"/>
          <w:kern w:val="0"/>
          <w:sz w:val="28"/>
          <w:szCs w:val="28"/>
        </w:rPr>
        <w:t>23.47</w:t>
      </w:r>
      <w:r>
        <w:rPr>
          <w:rFonts w:ascii="仿宋_GB2312" w:eastAsia="仿宋_GB2312" w:hAnsi="仿宋_GB2312" w:cs="Times New Roman" w:hint="eastAsia"/>
          <w:sz w:val="30"/>
          <w:szCs w:val="30"/>
        </w:rPr>
        <w:t>%</w:t>
      </w:r>
      <w:r w:rsidR="009E10DE">
        <w:rPr>
          <w:rFonts w:ascii="仿宋_GB2312" w:eastAsia="仿宋_GB2312" w:hAnsi="仿宋_GB2312" w:hint="eastAsia"/>
          <w:sz w:val="30"/>
          <w:szCs w:val="30"/>
        </w:rPr>
        <w:t>；</w:t>
      </w:r>
      <w:r w:rsidRPr="00D71E68">
        <w:rPr>
          <w:rFonts w:ascii="仿宋_GB2312" w:eastAsia="仿宋_GB2312" w:hAnsi="宋体" w:cs="宋体" w:hint="eastAsia"/>
          <w:kern w:val="0"/>
          <w:sz w:val="30"/>
          <w:szCs w:val="30"/>
        </w:rPr>
        <w:t>一般公共预算财政拨款</w:t>
      </w:r>
      <w:r w:rsidRPr="00B37236">
        <w:rPr>
          <w:rFonts w:ascii="仿宋_GB2312" w:eastAsia="仿宋_GB2312" w:hAnsi="Calibri" w:cs="Times New Roman" w:hint="eastAsia"/>
          <w:sz w:val="30"/>
          <w:szCs w:val="30"/>
        </w:rPr>
        <w:t>项目支出</w:t>
      </w:r>
      <w:r>
        <w:rPr>
          <w:rFonts w:ascii="仿宋_GB2312" w:eastAsia="仿宋_GB2312" w:hint="eastAsia"/>
          <w:sz w:val="30"/>
          <w:szCs w:val="30"/>
        </w:rPr>
        <w:t>140</w:t>
      </w:r>
      <w:r w:rsidRPr="00B37236">
        <w:rPr>
          <w:rFonts w:ascii="仿宋_GB2312" w:eastAsia="仿宋_GB2312" w:hAnsi="Calibri" w:cs="Times New Roman" w:hint="eastAsia"/>
          <w:sz w:val="30"/>
          <w:szCs w:val="30"/>
        </w:rPr>
        <w:t>万元</w:t>
      </w:r>
      <w:r>
        <w:rPr>
          <w:rFonts w:ascii="仿宋_GB2312" w:eastAsia="仿宋_GB2312" w:hint="eastAsia"/>
          <w:sz w:val="30"/>
          <w:szCs w:val="30"/>
        </w:rPr>
        <w:t>。</w:t>
      </w:r>
    </w:p>
    <w:p w:rsidR="0066229B" w:rsidRPr="00B45F54" w:rsidRDefault="0066229B" w:rsidP="00B45F54">
      <w:pPr>
        <w:spacing w:line="500" w:lineRule="exact"/>
        <w:ind w:firstLineChars="198" w:firstLine="596"/>
        <w:rPr>
          <w:rFonts w:ascii="仿宋_GB2312" w:eastAsia="仿宋_GB2312" w:hAnsi="宋体"/>
          <w:b/>
          <w:sz w:val="30"/>
          <w:szCs w:val="30"/>
        </w:rPr>
      </w:pPr>
      <w:r w:rsidRPr="00B45F54">
        <w:rPr>
          <w:rFonts w:ascii="仿宋_GB2312" w:eastAsia="仿宋_GB2312" w:hAnsi="宋体" w:hint="eastAsia"/>
          <w:b/>
          <w:sz w:val="30"/>
          <w:szCs w:val="30"/>
        </w:rPr>
        <w:t>1.外交支出 （类）：</w:t>
      </w:r>
      <w:r w:rsidR="003A3622" w:rsidRPr="003A3622">
        <w:rPr>
          <w:rFonts w:ascii="仿宋_GB2312" w:eastAsia="仿宋_GB2312" w:hAnsi="宋体" w:hint="eastAsia"/>
          <w:sz w:val="30"/>
          <w:szCs w:val="30"/>
        </w:rPr>
        <w:t>2021年预算数0万元与2020年执行数持平。</w:t>
      </w:r>
    </w:p>
    <w:p w:rsidR="00BE0270" w:rsidRDefault="0066229B" w:rsidP="00BE0270">
      <w:pPr>
        <w:spacing w:line="500" w:lineRule="exact"/>
        <w:ind w:firstLineChars="198" w:firstLine="596"/>
        <w:rPr>
          <w:rFonts w:ascii="仿宋_GB2312" w:eastAsia="仿宋_GB2312" w:hAnsi="宋体"/>
          <w:sz w:val="30"/>
          <w:szCs w:val="30"/>
        </w:rPr>
      </w:pPr>
      <w:r w:rsidRPr="00B45F54">
        <w:rPr>
          <w:rFonts w:ascii="仿宋_GB2312" w:eastAsia="仿宋_GB2312" w:hAnsi="宋体" w:hint="eastAsia"/>
          <w:b/>
          <w:sz w:val="30"/>
          <w:szCs w:val="30"/>
        </w:rPr>
        <w:t>2.社会保障和就业支出 （类）行政事业单位养老支出（款）：</w:t>
      </w:r>
      <w:r w:rsidR="00E90B09" w:rsidRPr="003A3622">
        <w:rPr>
          <w:rFonts w:ascii="仿宋_GB2312" w:eastAsia="仿宋_GB2312" w:hAnsi="宋体" w:hint="eastAsia"/>
          <w:sz w:val="30"/>
          <w:szCs w:val="30"/>
        </w:rPr>
        <w:t>2021年预算</w:t>
      </w:r>
      <w:r w:rsidR="00E90B09" w:rsidRPr="00E90B09">
        <w:rPr>
          <w:rFonts w:ascii="仿宋_GB2312" w:eastAsia="仿宋_GB2312" w:hAnsi="宋体" w:hint="eastAsia"/>
          <w:sz w:val="30"/>
          <w:szCs w:val="30"/>
        </w:rPr>
        <w:t>数</w:t>
      </w:r>
      <w:r w:rsidR="00555BF2" w:rsidRPr="00E90B09">
        <w:rPr>
          <w:rFonts w:ascii="仿宋_GB2312" w:eastAsia="仿宋_GB2312" w:hAnsi="宋体" w:hint="eastAsia"/>
          <w:sz w:val="30"/>
          <w:szCs w:val="30"/>
        </w:rPr>
        <w:t>274.26万元</w:t>
      </w:r>
      <w:r w:rsidR="00BE0270" w:rsidRPr="00E90B09">
        <w:rPr>
          <w:rFonts w:ascii="仿宋_GB2312" w:eastAsia="仿宋_GB2312" w:hAnsi="宋体" w:hint="eastAsia"/>
          <w:sz w:val="30"/>
          <w:szCs w:val="30"/>
        </w:rPr>
        <w:t>，</w:t>
      </w:r>
      <w:r w:rsidR="00982F02" w:rsidRPr="00982F02">
        <w:rPr>
          <w:rFonts w:ascii="仿宋_GB2312" w:eastAsia="仿宋_GB2312" w:hAnsi="宋体" w:hint="eastAsia"/>
          <w:sz w:val="30"/>
          <w:szCs w:val="30"/>
        </w:rPr>
        <w:t>比</w:t>
      </w:r>
      <w:r w:rsidR="00982F02">
        <w:rPr>
          <w:rFonts w:ascii="仿宋_GB2312" w:eastAsia="仿宋_GB2312" w:hAnsi="宋体" w:hint="eastAsia"/>
          <w:sz w:val="30"/>
          <w:szCs w:val="30"/>
        </w:rPr>
        <w:t>2020年执行数352万元减少77.74</w:t>
      </w:r>
      <w:r w:rsidR="00982F02">
        <w:rPr>
          <w:rFonts w:ascii="仿宋_GB2312" w:eastAsia="仿宋_GB2312" w:hAnsi="宋体" w:hint="eastAsia"/>
          <w:sz w:val="30"/>
          <w:szCs w:val="30"/>
        </w:rPr>
        <w:lastRenderedPageBreak/>
        <w:t>万元</w:t>
      </w:r>
      <w:r w:rsidR="00450038">
        <w:rPr>
          <w:rFonts w:ascii="仿宋_GB2312" w:eastAsia="仿宋_GB2312" w:hAnsi="宋体" w:hint="eastAsia"/>
          <w:sz w:val="30"/>
          <w:szCs w:val="30"/>
        </w:rPr>
        <w:t>，主要是因为经费压缩</w:t>
      </w:r>
      <w:r w:rsidR="00C108B2">
        <w:rPr>
          <w:rFonts w:ascii="仿宋_GB2312" w:eastAsia="仿宋_GB2312" w:hAnsi="宋体" w:hint="eastAsia"/>
          <w:sz w:val="30"/>
          <w:szCs w:val="30"/>
        </w:rPr>
        <w:t>。</w:t>
      </w:r>
    </w:p>
    <w:p w:rsidR="0066229B" w:rsidRDefault="0066229B" w:rsidP="0066229B">
      <w:pPr>
        <w:spacing w:line="500" w:lineRule="exact"/>
        <w:ind w:firstLineChars="198" w:firstLine="594"/>
        <w:rPr>
          <w:rFonts w:ascii="仿宋_GB2312" w:eastAsia="仿宋_GB2312" w:hAnsi="宋体"/>
          <w:sz w:val="30"/>
          <w:szCs w:val="30"/>
        </w:rPr>
      </w:pPr>
      <w:r w:rsidRPr="0066229B">
        <w:rPr>
          <w:rFonts w:ascii="仿宋_GB2312" w:eastAsia="仿宋_GB2312" w:hAnsi="宋体" w:hint="eastAsia"/>
          <w:sz w:val="30"/>
          <w:szCs w:val="30"/>
        </w:rPr>
        <w:t>（1）行政单位离退休（项）:</w:t>
      </w:r>
      <w:r w:rsidR="003A3622">
        <w:rPr>
          <w:rFonts w:ascii="仿宋_GB2312" w:eastAsia="仿宋_GB2312" w:hAnsi="宋体" w:hint="eastAsia"/>
          <w:sz w:val="30"/>
          <w:szCs w:val="30"/>
        </w:rPr>
        <w:t>2021年预算0万元，</w:t>
      </w:r>
      <w:r w:rsidR="003A3622" w:rsidRPr="00982F02">
        <w:rPr>
          <w:rFonts w:ascii="仿宋_GB2312" w:eastAsia="仿宋_GB2312" w:hAnsi="宋体" w:hint="eastAsia"/>
          <w:sz w:val="30"/>
          <w:szCs w:val="30"/>
        </w:rPr>
        <w:t>比</w:t>
      </w:r>
      <w:r w:rsidR="003A3622">
        <w:rPr>
          <w:rFonts w:ascii="仿宋_GB2312" w:eastAsia="仿宋_GB2312" w:hAnsi="宋体" w:hint="eastAsia"/>
          <w:sz w:val="30"/>
          <w:szCs w:val="30"/>
        </w:rPr>
        <w:t>2020年执行数352万元减少352万元</w:t>
      </w:r>
      <w:r w:rsidR="00A659E8">
        <w:rPr>
          <w:rFonts w:ascii="仿宋_GB2312" w:eastAsia="仿宋_GB2312" w:hAnsi="宋体" w:hint="eastAsia"/>
          <w:sz w:val="30"/>
          <w:szCs w:val="30"/>
        </w:rPr>
        <w:t>，主要原因为2021年基本养老保险和职业年金分离</w:t>
      </w:r>
      <w:r w:rsidR="00ED34AF">
        <w:rPr>
          <w:rFonts w:ascii="仿宋_GB2312" w:eastAsia="仿宋_GB2312" w:hAnsi="宋体" w:hint="eastAsia"/>
          <w:sz w:val="30"/>
          <w:szCs w:val="30"/>
        </w:rPr>
        <w:t>为</w:t>
      </w:r>
      <w:r w:rsidR="00A659E8">
        <w:rPr>
          <w:rFonts w:ascii="仿宋_GB2312" w:eastAsia="仿宋_GB2312" w:hAnsi="宋体" w:hint="eastAsia"/>
          <w:sz w:val="30"/>
          <w:szCs w:val="30"/>
        </w:rPr>
        <w:t>新的科目，其次，退休人员经费压减。</w:t>
      </w:r>
    </w:p>
    <w:p w:rsidR="00856BEB" w:rsidRPr="00B45F54" w:rsidRDefault="000B1F7D" w:rsidP="00856BEB">
      <w:pPr>
        <w:spacing w:line="500" w:lineRule="exact"/>
        <w:ind w:firstLineChars="198" w:firstLine="594"/>
        <w:rPr>
          <w:rFonts w:ascii="仿宋_GB2312" w:eastAsia="仿宋_GB2312" w:hAnsi="宋体"/>
          <w:b/>
          <w:sz w:val="30"/>
          <w:szCs w:val="30"/>
        </w:rPr>
      </w:pPr>
      <w:r w:rsidRPr="000B1F7D">
        <w:rPr>
          <w:rFonts w:ascii="仿宋_GB2312" w:eastAsia="仿宋_GB2312" w:hAnsi="宋体" w:hint="eastAsia"/>
          <w:sz w:val="30"/>
          <w:szCs w:val="30"/>
        </w:rPr>
        <w:t>（2）事业单位离退休（项）:</w:t>
      </w:r>
      <w:r w:rsidR="00856BEB" w:rsidRPr="00856BEB">
        <w:rPr>
          <w:rFonts w:ascii="仿宋_GB2312" w:eastAsia="仿宋_GB2312" w:hAnsi="宋体" w:hint="eastAsia"/>
          <w:sz w:val="30"/>
          <w:szCs w:val="30"/>
        </w:rPr>
        <w:t xml:space="preserve"> </w:t>
      </w:r>
      <w:r w:rsidR="00856BEB" w:rsidRPr="003A3622">
        <w:rPr>
          <w:rFonts w:ascii="仿宋_GB2312" w:eastAsia="仿宋_GB2312" w:hAnsi="宋体" w:hint="eastAsia"/>
          <w:sz w:val="30"/>
          <w:szCs w:val="30"/>
        </w:rPr>
        <w:t>2021年预算数0万元与2020年执行数持平。</w:t>
      </w:r>
    </w:p>
    <w:p w:rsidR="0066229B" w:rsidRDefault="000B1407" w:rsidP="000B1407">
      <w:pPr>
        <w:spacing w:line="500" w:lineRule="exact"/>
        <w:ind w:firstLineChars="198" w:firstLine="594"/>
        <w:rPr>
          <w:rFonts w:ascii="仿宋_GB2312" w:eastAsia="仿宋_GB2312" w:hAnsi="宋体"/>
          <w:sz w:val="30"/>
          <w:szCs w:val="30"/>
        </w:rPr>
      </w:pPr>
      <w:r w:rsidRPr="000B1407">
        <w:rPr>
          <w:rFonts w:ascii="仿宋_GB2312" w:eastAsia="仿宋_GB2312" w:hAnsi="宋体" w:hint="eastAsia"/>
          <w:sz w:val="30"/>
          <w:szCs w:val="30"/>
        </w:rPr>
        <w:t>（</w:t>
      </w:r>
      <w:r w:rsidR="0018414A">
        <w:rPr>
          <w:rFonts w:ascii="仿宋_GB2312" w:eastAsia="仿宋_GB2312" w:hAnsi="宋体" w:hint="eastAsia"/>
          <w:sz w:val="30"/>
          <w:szCs w:val="30"/>
        </w:rPr>
        <w:t>3</w:t>
      </w:r>
      <w:r w:rsidRPr="000B1407">
        <w:rPr>
          <w:rFonts w:ascii="仿宋_GB2312" w:eastAsia="仿宋_GB2312" w:hAnsi="宋体" w:hint="eastAsia"/>
          <w:sz w:val="30"/>
          <w:szCs w:val="30"/>
        </w:rPr>
        <w:t>）机关事业单位基本养老保险缴费支出（项）:</w:t>
      </w:r>
      <w:r w:rsidR="00015F89" w:rsidRPr="00015F89">
        <w:rPr>
          <w:rFonts w:ascii="仿宋_GB2312" w:eastAsia="仿宋_GB2312" w:hAnsi="宋体" w:hint="eastAsia"/>
          <w:sz w:val="30"/>
          <w:szCs w:val="30"/>
        </w:rPr>
        <w:t xml:space="preserve"> </w:t>
      </w:r>
      <w:r w:rsidR="00015F89" w:rsidRPr="003A3622">
        <w:rPr>
          <w:rFonts w:ascii="仿宋_GB2312" w:eastAsia="仿宋_GB2312" w:hAnsi="宋体" w:hint="eastAsia"/>
          <w:sz w:val="30"/>
          <w:szCs w:val="30"/>
        </w:rPr>
        <w:t>2021年预算数</w:t>
      </w:r>
      <w:r w:rsidR="00555BF2">
        <w:rPr>
          <w:rFonts w:ascii="仿宋_GB2312" w:eastAsia="仿宋_GB2312" w:hAnsi="宋体" w:hint="eastAsia"/>
          <w:sz w:val="30"/>
          <w:szCs w:val="30"/>
        </w:rPr>
        <w:t>182.84万元</w:t>
      </w:r>
      <w:r w:rsidR="00C03BDB">
        <w:rPr>
          <w:rFonts w:ascii="仿宋_GB2312" w:eastAsia="仿宋_GB2312" w:hAnsi="宋体" w:hint="eastAsia"/>
          <w:sz w:val="30"/>
          <w:szCs w:val="30"/>
        </w:rPr>
        <w:t>，</w:t>
      </w:r>
      <w:r w:rsidR="00430C0C">
        <w:rPr>
          <w:rFonts w:ascii="仿宋_GB2312" w:eastAsia="仿宋_GB2312" w:hAnsi="宋体" w:hint="eastAsia"/>
          <w:sz w:val="30"/>
          <w:szCs w:val="30"/>
        </w:rPr>
        <w:t>比2020年执行数增长182.84万元，主要原因为2020年的基本养老保险</w:t>
      </w:r>
      <w:r w:rsidR="006965F1">
        <w:rPr>
          <w:rFonts w:ascii="仿宋_GB2312" w:eastAsia="仿宋_GB2312" w:hAnsi="宋体" w:hint="eastAsia"/>
          <w:sz w:val="30"/>
          <w:szCs w:val="30"/>
        </w:rPr>
        <w:t>归</w:t>
      </w:r>
      <w:r w:rsidR="00997B18">
        <w:rPr>
          <w:rFonts w:ascii="仿宋_GB2312" w:eastAsia="仿宋_GB2312" w:hAnsi="宋体" w:hint="eastAsia"/>
          <w:sz w:val="30"/>
          <w:szCs w:val="30"/>
        </w:rPr>
        <w:t>为</w:t>
      </w:r>
      <w:r w:rsidR="00430C0C">
        <w:rPr>
          <w:rFonts w:ascii="仿宋_GB2312" w:eastAsia="仿宋_GB2312" w:hAnsi="宋体" w:hint="eastAsia"/>
          <w:sz w:val="30"/>
          <w:szCs w:val="30"/>
        </w:rPr>
        <w:t>行政单位离退休科目。</w:t>
      </w:r>
    </w:p>
    <w:p w:rsidR="00997B18" w:rsidRDefault="008E14C2" w:rsidP="00997B18">
      <w:pPr>
        <w:spacing w:line="500" w:lineRule="exact"/>
        <w:ind w:firstLineChars="198" w:firstLine="594"/>
        <w:rPr>
          <w:rFonts w:ascii="仿宋_GB2312" w:eastAsia="仿宋_GB2312" w:hAnsi="宋体"/>
          <w:sz w:val="30"/>
          <w:szCs w:val="30"/>
        </w:rPr>
      </w:pPr>
      <w:r w:rsidRPr="008E14C2">
        <w:rPr>
          <w:rFonts w:ascii="仿宋_GB2312" w:eastAsia="仿宋_GB2312" w:hAnsi="宋体" w:hint="eastAsia"/>
          <w:sz w:val="30"/>
          <w:szCs w:val="30"/>
        </w:rPr>
        <w:t>（</w:t>
      </w:r>
      <w:r w:rsidR="0018414A">
        <w:rPr>
          <w:rFonts w:ascii="仿宋_GB2312" w:eastAsia="仿宋_GB2312" w:hAnsi="宋体" w:hint="eastAsia"/>
          <w:sz w:val="30"/>
          <w:szCs w:val="30"/>
        </w:rPr>
        <w:t>4</w:t>
      </w:r>
      <w:r w:rsidRPr="008E14C2">
        <w:rPr>
          <w:rFonts w:ascii="仿宋_GB2312" w:eastAsia="仿宋_GB2312" w:hAnsi="宋体" w:hint="eastAsia"/>
          <w:sz w:val="30"/>
          <w:szCs w:val="30"/>
        </w:rPr>
        <w:t>）机关事业单位职业年金缴费支出（项）:</w:t>
      </w:r>
      <w:r w:rsidR="00015F89" w:rsidRPr="00015F89">
        <w:rPr>
          <w:rFonts w:ascii="仿宋_GB2312" w:eastAsia="仿宋_GB2312" w:hAnsi="宋体" w:hint="eastAsia"/>
          <w:sz w:val="30"/>
          <w:szCs w:val="30"/>
        </w:rPr>
        <w:t xml:space="preserve"> </w:t>
      </w:r>
      <w:r w:rsidR="00015F89" w:rsidRPr="003A3622">
        <w:rPr>
          <w:rFonts w:ascii="仿宋_GB2312" w:eastAsia="仿宋_GB2312" w:hAnsi="宋体" w:hint="eastAsia"/>
          <w:sz w:val="30"/>
          <w:szCs w:val="30"/>
        </w:rPr>
        <w:t>2021年预算数</w:t>
      </w:r>
      <w:r w:rsidR="0068718D">
        <w:rPr>
          <w:rFonts w:ascii="仿宋_GB2312" w:eastAsia="仿宋_GB2312" w:hAnsi="宋体" w:hint="eastAsia"/>
          <w:sz w:val="30"/>
          <w:szCs w:val="30"/>
        </w:rPr>
        <w:t>91.42万元</w:t>
      </w:r>
      <w:r w:rsidR="00997B18">
        <w:rPr>
          <w:rFonts w:ascii="仿宋_GB2312" w:eastAsia="仿宋_GB2312" w:hAnsi="宋体" w:hint="eastAsia"/>
          <w:sz w:val="30"/>
          <w:szCs w:val="30"/>
        </w:rPr>
        <w:t>，比2020年执行数增长91.42万元，主要原因为2020年的职业年金</w:t>
      </w:r>
      <w:r w:rsidR="006965F1">
        <w:rPr>
          <w:rFonts w:ascii="仿宋_GB2312" w:eastAsia="仿宋_GB2312" w:hAnsi="宋体" w:hint="eastAsia"/>
          <w:sz w:val="30"/>
          <w:szCs w:val="30"/>
        </w:rPr>
        <w:t>归</w:t>
      </w:r>
      <w:r w:rsidR="00997B18">
        <w:rPr>
          <w:rFonts w:ascii="仿宋_GB2312" w:eastAsia="仿宋_GB2312" w:hAnsi="宋体" w:hint="eastAsia"/>
          <w:sz w:val="30"/>
          <w:szCs w:val="30"/>
        </w:rPr>
        <w:t>为行政单位离退休科目。</w:t>
      </w:r>
    </w:p>
    <w:p w:rsidR="0066229B" w:rsidRPr="00B45F54" w:rsidRDefault="00B23DC4" w:rsidP="00B45F54">
      <w:pPr>
        <w:spacing w:line="500" w:lineRule="exact"/>
        <w:ind w:firstLineChars="198" w:firstLine="596"/>
        <w:rPr>
          <w:rFonts w:ascii="仿宋_GB2312" w:eastAsia="仿宋_GB2312" w:hAnsi="宋体"/>
          <w:b/>
          <w:sz w:val="30"/>
          <w:szCs w:val="30"/>
        </w:rPr>
      </w:pPr>
      <w:r w:rsidRPr="00B45F54">
        <w:rPr>
          <w:rFonts w:ascii="仿宋_GB2312" w:eastAsia="仿宋_GB2312" w:hAnsi="宋体" w:hint="eastAsia"/>
          <w:b/>
          <w:sz w:val="30"/>
          <w:szCs w:val="30"/>
        </w:rPr>
        <w:t>3.卫生健康支出（类）行政事业单位医疗（款）行政单位医疗（项）：</w:t>
      </w:r>
      <w:r w:rsidR="001E2B43" w:rsidRPr="003A3622">
        <w:rPr>
          <w:rFonts w:ascii="仿宋_GB2312" w:eastAsia="仿宋_GB2312" w:hAnsi="宋体" w:hint="eastAsia"/>
          <w:sz w:val="30"/>
          <w:szCs w:val="30"/>
        </w:rPr>
        <w:t>2021年预算</w:t>
      </w:r>
      <w:r w:rsidR="001E2B43" w:rsidRPr="00E90B09">
        <w:rPr>
          <w:rFonts w:ascii="仿宋_GB2312" w:eastAsia="仿宋_GB2312" w:hAnsi="宋体" w:hint="eastAsia"/>
          <w:sz w:val="30"/>
          <w:szCs w:val="30"/>
        </w:rPr>
        <w:t>数</w:t>
      </w:r>
      <w:r w:rsidR="007F76D2" w:rsidRPr="001E2B43">
        <w:rPr>
          <w:rFonts w:ascii="仿宋_GB2312" w:eastAsia="仿宋_GB2312" w:hAnsi="宋体" w:hint="eastAsia"/>
          <w:sz w:val="30"/>
          <w:szCs w:val="30"/>
        </w:rPr>
        <w:t>41.85万元</w:t>
      </w:r>
      <w:r w:rsidR="009B3314" w:rsidRPr="001E2B43">
        <w:rPr>
          <w:rFonts w:ascii="仿宋_GB2312" w:eastAsia="仿宋_GB2312" w:hAnsi="宋体" w:hint="eastAsia"/>
          <w:sz w:val="30"/>
          <w:szCs w:val="30"/>
        </w:rPr>
        <w:t>，</w:t>
      </w:r>
      <w:r w:rsidR="00A659E8">
        <w:rPr>
          <w:rFonts w:ascii="仿宋_GB2312" w:eastAsia="仿宋_GB2312" w:hAnsi="宋体" w:hint="eastAsia"/>
          <w:sz w:val="30"/>
          <w:szCs w:val="30"/>
        </w:rPr>
        <w:t>比2020年执行数107.72万元减少65.87万元，主要原因为经费压减。</w:t>
      </w:r>
    </w:p>
    <w:p w:rsidR="00875A3A" w:rsidRPr="00C71021" w:rsidRDefault="00875A3A" w:rsidP="00B45F54">
      <w:pPr>
        <w:spacing w:line="500" w:lineRule="exact"/>
        <w:ind w:firstLineChars="198" w:firstLine="596"/>
        <w:rPr>
          <w:rFonts w:ascii="仿宋_GB2312" w:eastAsia="仿宋_GB2312" w:hAnsi="宋体"/>
          <w:sz w:val="30"/>
          <w:szCs w:val="30"/>
        </w:rPr>
      </w:pPr>
      <w:r w:rsidRPr="00B45F54">
        <w:rPr>
          <w:rFonts w:ascii="仿宋_GB2312" w:eastAsia="仿宋_GB2312" w:hAnsi="宋体" w:hint="eastAsia"/>
          <w:b/>
          <w:sz w:val="30"/>
          <w:szCs w:val="30"/>
        </w:rPr>
        <w:t>4.交通运输支出（类）公路水路运输（款）：</w:t>
      </w:r>
      <w:r w:rsidR="00C71021" w:rsidRPr="003A3622">
        <w:rPr>
          <w:rFonts w:ascii="仿宋_GB2312" w:eastAsia="仿宋_GB2312" w:hAnsi="宋体" w:hint="eastAsia"/>
          <w:sz w:val="30"/>
          <w:szCs w:val="30"/>
        </w:rPr>
        <w:t>2021年预算</w:t>
      </w:r>
      <w:r w:rsidR="00C71021" w:rsidRPr="00E90B09">
        <w:rPr>
          <w:rFonts w:ascii="仿宋_GB2312" w:eastAsia="仿宋_GB2312" w:hAnsi="宋体" w:hint="eastAsia"/>
          <w:sz w:val="30"/>
          <w:szCs w:val="30"/>
        </w:rPr>
        <w:t>数</w:t>
      </w:r>
      <w:r w:rsidR="007F76D2" w:rsidRPr="00C71021">
        <w:rPr>
          <w:rFonts w:ascii="仿宋_GB2312" w:eastAsia="仿宋_GB2312" w:hAnsi="宋体" w:hint="eastAsia"/>
          <w:sz w:val="30"/>
          <w:szCs w:val="30"/>
        </w:rPr>
        <w:t>1970.68万元</w:t>
      </w:r>
      <w:r w:rsidR="00457ED9">
        <w:rPr>
          <w:rFonts w:ascii="仿宋_GB2312" w:eastAsia="仿宋_GB2312" w:hAnsi="宋体" w:hint="eastAsia"/>
          <w:sz w:val="30"/>
          <w:szCs w:val="30"/>
        </w:rPr>
        <w:t>，比</w:t>
      </w:r>
      <w:r w:rsidR="00457ED9" w:rsidRPr="003A3622">
        <w:rPr>
          <w:rFonts w:ascii="仿宋_GB2312" w:eastAsia="仿宋_GB2312" w:hAnsi="宋体" w:hint="eastAsia"/>
          <w:sz w:val="30"/>
          <w:szCs w:val="30"/>
        </w:rPr>
        <w:t>2020年执行数</w:t>
      </w:r>
      <w:r w:rsidR="00457ED9">
        <w:rPr>
          <w:rFonts w:ascii="仿宋_GB2312" w:eastAsia="仿宋_GB2312" w:hAnsi="宋体" w:hint="eastAsia"/>
          <w:sz w:val="30"/>
          <w:szCs w:val="30"/>
        </w:rPr>
        <w:t>2037万元减少66.32万元。</w:t>
      </w:r>
    </w:p>
    <w:p w:rsidR="007F76D2" w:rsidRPr="00EE7C34" w:rsidRDefault="00544BFE" w:rsidP="00EE7C34">
      <w:pPr>
        <w:spacing w:line="500" w:lineRule="exact"/>
        <w:ind w:firstLineChars="198" w:firstLine="594"/>
        <w:rPr>
          <w:rFonts w:ascii="仿宋_GB2312" w:eastAsia="仿宋_GB2312" w:hAnsi="宋体"/>
          <w:sz w:val="30"/>
          <w:szCs w:val="30"/>
        </w:rPr>
      </w:pPr>
      <w:r w:rsidRPr="00EE7C34">
        <w:rPr>
          <w:rFonts w:ascii="仿宋_GB2312" w:eastAsia="仿宋_GB2312" w:hAnsi="宋体" w:hint="eastAsia"/>
          <w:sz w:val="30"/>
          <w:szCs w:val="30"/>
        </w:rPr>
        <w:t>（1）海事管理（项）</w:t>
      </w:r>
      <w:r w:rsidR="007F76D2" w:rsidRPr="00EE7C34">
        <w:rPr>
          <w:rFonts w:ascii="仿宋_GB2312" w:eastAsia="仿宋_GB2312" w:hAnsi="宋体" w:hint="eastAsia"/>
          <w:sz w:val="30"/>
          <w:szCs w:val="30"/>
        </w:rPr>
        <w:t>1970.68万元。基本支出1830.68万元，其中人员经费1251.68万元，公用经费579.00万元。项目支出140万元。</w:t>
      </w:r>
    </w:p>
    <w:p w:rsidR="00544BFE" w:rsidRPr="00E90B09" w:rsidRDefault="00544BFE" w:rsidP="00544BFE">
      <w:pPr>
        <w:spacing w:line="500" w:lineRule="exact"/>
        <w:ind w:firstLineChars="198" w:firstLine="594"/>
        <w:rPr>
          <w:rFonts w:ascii="仿宋_GB2312" w:eastAsia="仿宋_GB2312" w:hAnsi="宋体"/>
          <w:sz w:val="30"/>
          <w:szCs w:val="30"/>
        </w:rPr>
      </w:pPr>
      <w:r w:rsidRPr="00544BFE">
        <w:rPr>
          <w:rFonts w:ascii="仿宋_GB2312" w:eastAsia="仿宋_GB2312" w:hAnsi="宋体" w:hint="eastAsia"/>
          <w:sz w:val="30"/>
          <w:szCs w:val="30"/>
        </w:rPr>
        <w:t>（</w:t>
      </w:r>
      <w:r>
        <w:rPr>
          <w:rFonts w:ascii="仿宋_GB2312" w:eastAsia="仿宋_GB2312" w:hAnsi="宋体" w:hint="eastAsia"/>
          <w:sz w:val="30"/>
          <w:szCs w:val="30"/>
        </w:rPr>
        <w:t>2</w:t>
      </w:r>
      <w:r w:rsidRPr="00544BFE">
        <w:rPr>
          <w:rFonts w:ascii="仿宋_GB2312" w:eastAsia="仿宋_GB2312" w:hAnsi="宋体" w:hint="eastAsia"/>
          <w:sz w:val="30"/>
          <w:szCs w:val="30"/>
        </w:rPr>
        <w:t>）其他公路水路运输支出（项）：</w:t>
      </w:r>
      <w:r w:rsidR="00E90B09" w:rsidRPr="003A3622">
        <w:rPr>
          <w:rFonts w:ascii="仿宋_GB2312" w:eastAsia="仿宋_GB2312" w:hAnsi="宋体" w:hint="eastAsia"/>
          <w:sz w:val="30"/>
          <w:szCs w:val="30"/>
        </w:rPr>
        <w:t>2021年预算数0万元与2020年执行数持平。</w:t>
      </w:r>
    </w:p>
    <w:p w:rsidR="00B3354E" w:rsidRPr="000B1F7D" w:rsidRDefault="00820BE8" w:rsidP="00B3354E">
      <w:pPr>
        <w:spacing w:line="500" w:lineRule="exact"/>
        <w:ind w:firstLineChars="198" w:firstLine="596"/>
        <w:rPr>
          <w:rFonts w:ascii="仿宋_GB2312" w:eastAsia="仿宋_GB2312" w:hAnsi="宋体"/>
          <w:sz w:val="30"/>
          <w:szCs w:val="30"/>
        </w:rPr>
      </w:pPr>
      <w:r w:rsidRPr="00B45F54">
        <w:rPr>
          <w:rFonts w:ascii="仿宋_GB2312" w:eastAsia="仿宋_GB2312" w:hAnsi="宋体" w:hint="eastAsia"/>
          <w:b/>
          <w:sz w:val="30"/>
          <w:szCs w:val="30"/>
        </w:rPr>
        <w:t>5.住房保障支出（类）住房改革支出（款）：</w:t>
      </w:r>
      <w:r w:rsidR="0098669D" w:rsidRPr="009330FE">
        <w:rPr>
          <w:rFonts w:ascii="仿宋_GB2312" w:eastAsia="仿宋_GB2312" w:hAnsi="宋体" w:hint="eastAsia"/>
          <w:sz w:val="30"/>
          <w:szCs w:val="30"/>
        </w:rPr>
        <w:t>2021</w:t>
      </w:r>
      <w:r w:rsidR="0098669D" w:rsidRPr="003A3622">
        <w:rPr>
          <w:rFonts w:ascii="仿宋_GB2312" w:eastAsia="仿宋_GB2312" w:hAnsi="宋体" w:hint="eastAsia"/>
          <w:sz w:val="30"/>
          <w:szCs w:val="30"/>
        </w:rPr>
        <w:t>年预算</w:t>
      </w:r>
      <w:r w:rsidR="0098669D" w:rsidRPr="00E90B09">
        <w:rPr>
          <w:rFonts w:ascii="仿宋_GB2312" w:eastAsia="仿宋_GB2312" w:hAnsi="宋体" w:hint="eastAsia"/>
          <w:sz w:val="30"/>
          <w:szCs w:val="30"/>
        </w:rPr>
        <w:t>数</w:t>
      </w:r>
      <w:r w:rsidR="00B3354E" w:rsidRPr="0098669D">
        <w:rPr>
          <w:rFonts w:ascii="仿宋_GB2312" w:eastAsia="仿宋_GB2312" w:hAnsi="宋体" w:hint="eastAsia"/>
          <w:sz w:val="30"/>
          <w:szCs w:val="30"/>
        </w:rPr>
        <w:t>320万元，</w:t>
      </w:r>
      <w:r w:rsidR="0098669D">
        <w:rPr>
          <w:rFonts w:ascii="仿宋_GB2312" w:eastAsia="仿宋_GB2312" w:hAnsi="宋体" w:hint="eastAsia"/>
          <w:sz w:val="30"/>
          <w:szCs w:val="30"/>
        </w:rPr>
        <w:t>比</w:t>
      </w:r>
      <w:r w:rsidR="0098669D" w:rsidRPr="003A3622">
        <w:rPr>
          <w:rFonts w:ascii="仿宋_GB2312" w:eastAsia="仿宋_GB2312" w:hAnsi="宋体" w:hint="eastAsia"/>
          <w:sz w:val="30"/>
          <w:szCs w:val="30"/>
        </w:rPr>
        <w:t>2020年执行数</w:t>
      </w:r>
      <w:r w:rsidR="0098669D">
        <w:rPr>
          <w:rFonts w:ascii="仿宋_GB2312" w:eastAsia="仿宋_GB2312" w:hAnsi="宋体" w:hint="eastAsia"/>
          <w:sz w:val="30"/>
          <w:szCs w:val="30"/>
        </w:rPr>
        <w:t>310万元减少10万元。主要原因是2020年财政拨款已无法满足住房公积金和住房补贴支出需要，自有资金弥补经费缺口74.43万元</w:t>
      </w:r>
      <w:r w:rsidR="00C161D7">
        <w:rPr>
          <w:rFonts w:ascii="仿宋_GB2312" w:eastAsia="仿宋_GB2312" w:hAnsi="宋体" w:hint="eastAsia"/>
          <w:sz w:val="30"/>
          <w:szCs w:val="30"/>
        </w:rPr>
        <w:t>，2021年住房公积金和住房补贴</w:t>
      </w:r>
      <w:r w:rsidR="002C68D3">
        <w:rPr>
          <w:rFonts w:ascii="仿宋_GB2312" w:eastAsia="仿宋_GB2312" w:hAnsi="宋体" w:hint="eastAsia"/>
          <w:sz w:val="30"/>
          <w:szCs w:val="30"/>
        </w:rPr>
        <w:t>经费缺口为105万元。</w:t>
      </w:r>
    </w:p>
    <w:p w:rsidR="009330FE" w:rsidRPr="00E90B09" w:rsidRDefault="00840EC9" w:rsidP="009330FE">
      <w:pPr>
        <w:spacing w:line="500" w:lineRule="exact"/>
        <w:ind w:firstLineChars="198" w:firstLine="594"/>
        <w:rPr>
          <w:rFonts w:ascii="仿宋_GB2312" w:eastAsia="仿宋_GB2312" w:hAnsi="宋体"/>
          <w:sz w:val="30"/>
          <w:szCs w:val="30"/>
        </w:rPr>
      </w:pPr>
      <w:r w:rsidRPr="00840EC9">
        <w:rPr>
          <w:rFonts w:ascii="仿宋_GB2312" w:eastAsia="仿宋_GB2312" w:hAnsi="宋体" w:hint="eastAsia"/>
          <w:sz w:val="30"/>
          <w:szCs w:val="30"/>
        </w:rPr>
        <w:lastRenderedPageBreak/>
        <w:t>（</w:t>
      </w:r>
      <w:r>
        <w:rPr>
          <w:rFonts w:ascii="仿宋_GB2312" w:eastAsia="仿宋_GB2312" w:hAnsi="宋体" w:hint="eastAsia"/>
          <w:sz w:val="30"/>
          <w:szCs w:val="30"/>
        </w:rPr>
        <w:t>1</w:t>
      </w:r>
      <w:r w:rsidRPr="00840EC9">
        <w:rPr>
          <w:rFonts w:ascii="仿宋_GB2312" w:eastAsia="仿宋_GB2312" w:hAnsi="宋体" w:hint="eastAsia"/>
          <w:sz w:val="30"/>
          <w:szCs w:val="30"/>
        </w:rPr>
        <w:t>）住房公积金（项）：</w:t>
      </w:r>
      <w:r w:rsidR="009330FE" w:rsidRPr="009330FE">
        <w:rPr>
          <w:rFonts w:ascii="仿宋_GB2312" w:eastAsia="仿宋_GB2312" w:hAnsi="宋体" w:hint="eastAsia"/>
          <w:sz w:val="30"/>
          <w:szCs w:val="30"/>
        </w:rPr>
        <w:t>2021</w:t>
      </w:r>
      <w:r w:rsidR="009330FE" w:rsidRPr="003A3622">
        <w:rPr>
          <w:rFonts w:ascii="仿宋_GB2312" w:eastAsia="仿宋_GB2312" w:hAnsi="宋体" w:hint="eastAsia"/>
          <w:sz w:val="30"/>
          <w:szCs w:val="30"/>
        </w:rPr>
        <w:t>年预算</w:t>
      </w:r>
      <w:r w:rsidR="009330FE" w:rsidRPr="00E90B09">
        <w:rPr>
          <w:rFonts w:ascii="仿宋_GB2312" w:eastAsia="仿宋_GB2312" w:hAnsi="宋体" w:hint="eastAsia"/>
          <w:sz w:val="30"/>
          <w:szCs w:val="30"/>
        </w:rPr>
        <w:t>数</w:t>
      </w:r>
      <w:r w:rsidR="00136726">
        <w:rPr>
          <w:rFonts w:ascii="仿宋_GB2312" w:eastAsia="仿宋_GB2312" w:hAnsi="宋体" w:hint="eastAsia"/>
          <w:sz w:val="30"/>
          <w:szCs w:val="30"/>
        </w:rPr>
        <w:t>153万元</w:t>
      </w:r>
      <w:r w:rsidR="009330FE">
        <w:rPr>
          <w:rFonts w:ascii="仿宋_GB2312" w:eastAsia="仿宋_GB2312" w:hAnsi="宋体" w:hint="eastAsia"/>
          <w:sz w:val="30"/>
          <w:szCs w:val="30"/>
        </w:rPr>
        <w:t>，</w:t>
      </w:r>
      <w:r w:rsidR="009330FE" w:rsidRPr="003A3622">
        <w:rPr>
          <w:rFonts w:ascii="仿宋_GB2312" w:eastAsia="仿宋_GB2312" w:hAnsi="宋体" w:hint="eastAsia"/>
          <w:sz w:val="30"/>
          <w:szCs w:val="30"/>
        </w:rPr>
        <w:t>与2020年执行数持平</w:t>
      </w:r>
      <w:r w:rsidR="00152003">
        <w:rPr>
          <w:rFonts w:ascii="仿宋_GB2312" w:eastAsia="仿宋_GB2312" w:hAnsi="宋体" w:hint="eastAsia"/>
          <w:sz w:val="30"/>
          <w:szCs w:val="30"/>
        </w:rPr>
        <w:t>，2021年住房公积金缺口26万元。</w:t>
      </w:r>
    </w:p>
    <w:p w:rsidR="009330FE" w:rsidRPr="00E90B09" w:rsidRDefault="00840EC9" w:rsidP="009330FE">
      <w:pPr>
        <w:spacing w:line="500" w:lineRule="exact"/>
        <w:ind w:firstLineChars="198" w:firstLine="594"/>
        <w:rPr>
          <w:rFonts w:ascii="仿宋_GB2312" w:eastAsia="仿宋_GB2312" w:hAnsi="宋体"/>
          <w:sz w:val="30"/>
          <w:szCs w:val="30"/>
        </w:rPr>
      </w:pPr>
      <w:r w:rsidRPr="00840EC9">
        <w:rPr>
          <w:rFonts w:ascii="仿宋_GB2312" w:eastAsia="仿宋_GB2312" w:hAnsi="宋体" w:hint="eastAsia"/>
          <w:sz w:val="30"/>
          <w:szCs w:val="30"/>
        </w:rPr>
        <w:t>（</w:t>
      </w:r>
      <w:r>
        <w:rPr>
          <w:rFonts w:ascii="仿宋_GB2312" w:eastAsia="仿宋_GB2312" w:hAnsi="宋体" w:hint="eastAsia"/>
          <w:sz w:val="30"/>
          <w:szCs w:val="30"/>
        </w:rPr>
        <w:t>2</w:t>
      </w:r>
      <w:r w:rsidRPr="00840EC9">
        <w:rPr>
          <w:rFonts w:ascii="仿宋_GB2312" w:eastAsia="仿宋_GB2312" w:hAnsi="宋体" w:hint="eastAsia"/>
          <w:sz w:val="30"/>
          <w:szCs w:val="30"/>
        </w:rPr>
        <w:t>）购房补贴（项</w:t>
      </w:r>
      <w:r>
        <w:rPr>
          <w:rFonts w:ascii="仿宋_GB2312" w:eastAsia="仿宋_GB2312" w:hAnsi="宋体" w:hint="eastAsia"/>
          <w:sz w:val="30"/>
          <w:szCs w:val="30"/>
        </w:rPr>
        <w:t>）：</w:t>
      </w:r>
      <w:r w:rsidR="009330FE" w:rsidRPr="009330FE">
        <w:rPr>
          <w:rFonts w:ascii="仿宋_GB2312" w:eastAsia="仿宋_GB2312" w:hAnsi="宋体" w:hint="eastAsia"/>
          <w:sz w:val="30"/>
          <w:szCs w:val="30"/>
        </w:rPr>
        <w:t>2021</w:t>
      </w:r>
      <w:r w:rsidR="009330FE" w:rsidRPr="003A3622">
        <w:rPr>
          <w:rFonts w:ascii="仿宋_GB2312" w:eastAsia="仿宋_GB2312" w:hAnsi="宋体" w:hint="eastAsia"/>
          <w:sz w:val="30"/>
          <w:szCs w:val="30"/>
        </w:rPr>
        <w:t>年预算</w:t>
      </w:r>
      <w:r w:rsidR="009330FE" w:rsidRPr="00E90B09">
        <w:rPr>
          <w:rFonts w:ascii="仿宋_GB2312" w:eastAsia="仿宋_GB2312" w:hAnsi="宋体" w:hint="eastAsia"/>
          <w:sz w:val="30"/>
          <w:szCs w:val="30"/>
        </w:rPr>
        <w:t>数</w:t>
      </w:r>
      <w:r w:rsidR="00136726">
        <w:rPr>
          <w:rFonts w:ascii="仿宋_GB2312" w:eastAsia="仿宋_GB2312" w:hAnsi="宋体" w:hint="eastAsia"/>
          <w:sz w:val="30"/>
          <w:szCs w:val="30"/>
        </w:rPr>
        <w:t>167万元</w:t>
      </w:r>
      <w:r w:rsidR="009330FE">
        <w:rPr>
          <w:rFonts w:ascii="仿宋_GB2312" w:eastAsia="仿宋_GB2312" w:hAnsi="宋体" w:hint="eastAsia"/>
          <w:sz w:val="30"/>
          <w:szCs w:val="30"/>
        </w:rPr>
        <w:t>，比</w:t>
      </w:r>
      <w:r w:rsidR="009330FE" w:rsidRPr="003A3622">
        <w:rPr>
          <w:rFonts w:ascii="仿宋_GB2312" w:eastAsia="仿宋_GB2312" w:hAnsi="宋体" w:hint="eastAsia"/>
          <w:sz w:val="30"/>
          <w:szCs w:val="30"/>
        </w:rPr>
        <w:t>2020年执行数</w:t>
      </w:r>
      <w:r w:rsidR="009330FE">
        <w:rPr>
          <w:rFonts w:ascii="仿宋_GB2312" w:eastAsia="仿宋_GB2312" w:hAnsi="宋体" w:hint="eastAsia"/>
          <w:sz w:val="30"/>
          <w:szCs w:val="30"/>
        </w:rPr>
        <w:t>157万元增加10万元</w:t>
      </w:r>
      <w:r w:rsidR="00152003">
        <w:rPr>
          <w:rFonts w:ascii="仿宋_GB2312" w:eastAsia="仿宋_GB2312" w:hAnsi="宋体" w:hint="eastAsia"/>
          <w:sz w:val="30"/>
          <w:szCs w:val="30"/>
        </w:rPr>
        <w:t>，2021年购房补贴缺口79万元。</w:t>
      </w:r>
    </w:p>
    <w:p w:rsidR="00DC64E0" w:rsidRDefault="00DC64E0" w:rsidP="00C10353">
      <w:pPr>
        <w:jc w:val="right"/>
        <w:rPr>
          <w:rFonts w:ascii="仿宋_GB2312" w:eastAsia="仿宋_GB2312" w:hAnsi="宋体"/>
          <w:b/>
          <w:sz w:val="24"/>
          <w:szCs w:val="24"/>
        </w:rPr>
      </w:pPr>
    </w:p>
    <w:p w:rsidR="00C10353" w:rsidRDefault="00C10353" w:rsidP="00C10353">
      <w:pPr>
        <w:jc w:val="right"/>
        <w:rPr>
          <w:rFonts w:ascii="仿宋_GB2312" w:eastAsia="仿宋_GB2312" w:hAnsi="宋体"/>
          <w:b/>
          <w:sz w:val="24"/>
          <w:szCs w:val="24"/>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6</w:t>
      </w:r>
    </w:p>
    <w:p w:rsidR="00C10353" w:rsidRDefault="00C10353" w:rsidP="00C10353">
      <w:pPr>
        <w:jc w:val="center"/>
        <w:rPr>
          <w:rFonts w:asciiTheme="minorEastAsia" w:hAnsiTheme="minorEastAsia"/>
          <w:b/>
          <w:sz w:val="32"/>
          <w:szCs w:val="32"/>
        </w:rPr>
      </w:pPr>
      <w:r>
        <w:rPr>
          <w:rFonts w:asciiTheme="minorEastAsia" w:hAnsiTheme="minorEastAsia" w:hint="eastAsia"/>
          <w:b/>
          <w:sz w:val="32"/>
          <w:szCs w:val="32"/>
        </w:rPr>
        <w:t>一般公共预算基本支出表</w:t>
      </w:r>
      <w:r w:rsidR="00B77B31" w:rsidRPr="009043EA">
        <w:rPr>
          <w:rFonts w:asciiTheme="minorEastAsia" w:hAnsiTheme="minorEastAsia" w:hint="eastAsia"/>
          <w:b/>
          <w:sz w:val="32"/>
          <w:szCs w:val="32"/>
        </w:rPr>
        <w:t>（参考批复表</w:t>
      </w:r>
      <w:r w:rsidR="00B77B31">
        <w:rPr>
          <w:rFonts w:asciiTheme="minorEastAsia" w:hAnsiTheme="minorEastAsia" w:hint="eastAsia"/>
          <w:b/>
          <w:sz w:val="32"/>
          <w:szCs w:val="32"/>
        </w:rPr>
        <w:t>3</w:t>
      </w:r>
      <w:r w:rsidR="00B77B31" w:rsidRPr="009043EA">
        <w:rPr>
          <w:rFonts w:asciiTheme="minorEastAsia" w:hAnsiTheme="minorEastAsia" w:hint="eastAsia"/>
          <w:b/>
          <w:sz w:val="32"/>
          <w:szCs w:val="32"/>
        </w:rPr>
        <w:t>）</w:t>
      </w:r>
    </w:p>
    <w:p w:rsidR="00C10353" w:rsidRDefault="00C10353" w:rsidP="00C10353">
      <w:pPr>
        <w:jc w:val="center"/>
        <w:rPr>
          <w:rFonts w:ascii="仿宋_GB2312" w:eastAsia="仿宋_GB2312" w:hAnsiTheme="minorEastAsia"/>
          <w:szCs w:val="21"/>
        </w:rPr>
      </w:pPr>
      <w:r>
        <w:rPr>
          <w:rFonts w:asciiTheme="minorEastAsia" w:hAnsiTheme="minorEastAsia" w:hint="eastAsia"/>
          <w:szCs w:val="21"/>
        </w:rPr>
        <w:t xml:space="preserve">　　　　　　　　　　　　　　　　　　　　　　　　　　　　　　　　　　</w:t>
      </w:r>
      <w:r w:rsidRPr="0056531E">
        <w:rPr>
          <w:rFonts w:ascii="仿宋_GB2312" w:eastAsia="仿宋_GB2312" w:hAnsiTheme="minorEastAsia" w:hint="eastAsia"/>
          <w:szCs w:val="21"/>
        </w:rPr>
        <w:t>单位：万元</w:t>
      </w:r>
    </w:p>
    <w:tbl>
      <w:tblPr>
        <w:tblW w:w="8160" w:type="dxa"/>
        <w:tblInd w:w="93" w:type="dxa"/>
        <w:tblLook w:val="04A0"/>
      </w:tblPr>
      <w:tblGrid>
        <w:gridCol w:w="1311"/>
        <w:gridCol w:w="2532"/>
        <w:gridCol w:w="1286"/>
        <w:gridCol w:w="1595"/>
        <w:gridCol w:w="1436"/>
      </w:tblGrid>
      <w:tr w:rsidR="00127A20" w:rsidRPr="00127A20" w:rsidTr="004175A6">
        <w:trPr>
          <w:trHeight w:val="450"/>
        </w:trPr>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部门预算支出经济分类科目</w:t>
            </w:r>
          </w:p>
        </w:tc>
        <w:tc>
          <w:tcPr>
            <w:tcW w:w="4317" w:type="dxa"/>
            <w:gridSpan w:val="3"/>
            <w:tcBorders>
              <w:top w:val="single" w:sz="4" w:space="0" w:color="000000"/>
              <w:left w:val="nil"/>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2021年基本支出</w:t>
            </w:r>
          </w:p>
        </w:tc>
      </w:tr>
      <w:tr w:rsidR="00127A20" w:rsidRPr="00127A20" w:rsidTr="00CE2824">
        <w:trPr>
          <w:trHeight w:val="435"/>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科目编码</w:t>
            </w:r>
          </w:p>
        </w:tc>
        <w:tc>
          <w:tcPr>
            <w:tcW w:w="2532" w:type="dxa"/>
            <w:tcBorders>
              <w:top w:val="nil"/>
              <w:left w:val="nil"/>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科目名称</w:t>
            </w:r>
          </w:p>
        </w:tc>
        <w:tc>
          <w:tcPr>
            <w:tcW w:w="1286" w:type="dxa"/>
            <w:tcBorders>
              <w:top w:val="nil"/>
              <w:left w:val="nil"/>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合计</w:t>
            </w:r>
          </w:p>
        </w:tc>
        <w:tc>
          <w:tcPr>
            <w:tcW w:w="1595" w:type="dxa"/>
            <w:tcBorders>
              <w:top w:val="nil"/>
              <w:left w:val="nil"/>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人员经费</w:t>
            </w:r>
          </w:p>
        </w:tc>
        <w:tc>
          <w:tcPr>
            <w:tcW w:w="1436" w:type="dxa"/>
            <w:tcBorders>
              <w:top w:val="nil"/>
              <w:left w:val="nil"/>
              <w:bottom w:val="single" w:sz="4" w:space="0" w:color="000000"/>
              <w:right w:val="single" w:sz="4" w:space="0" w:color="000000"/>
            </w:tcBorders>
            <w:shd w:val="clear" w:color="auto" w:fill="auto"/>
            <w:vAlign w:val="center"/>
            <w:hideMark/>
          </w:tcPr>
          <w:p w:rsidR="00127A20" w:rsidRPr="00A81146" w:rsidRDefault="00127A20" w:rsidP="00127A20">
            <w:pPr>
              <w:widowControl/>
              <w:jc w:val="center"/>
              <w:rPr>
                <w:rFonts w:ascii="仿宋_GB2312" w:eastAsia="仿宋_GB2312" w:hAnsi="宋体" w:cs="Arial"/>
                <w:b/>
                <w:color w:val="000000"/>
                <w:kern w:val="0"/>
                <w:sz w:val="18"/>
                <w:szCs w:val="18"/>
              </w:rPr>
            </w:pPr>
            <w:r w:rsidRPr="00A81146">
              <w:rPr>
                <w:rFonts w:ascii="仿宋_GB2312" w:eastAsia="仿宋_GB2312" w:hAnsi="宋体" w:cs="Arial" w:hint="eastAsia"/>
                <w:b/>
                <w:color w:val="000000"/>
                <w:kern w:val="0"/>
                <w:sz w:val="18"/>
                <w:szCs w:val="18"/>
              </w:rPr>
              <w:t>公用经费</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jc w:val="center"/>
              <w:rPr>
                <w:rFonts w:ascii="宋体" w:eastAsia="宋体" w:hAnsi="宋体" w:cs="Arial"/>
                <w:color w:val="000000"/>
                <w:sz w:val="18"/>
                <w:szCs w:val="18"/>
              </w:rPr>
            </w:pPr>
            <w:r>
              <w:rPr>
                <w:rFonts w:cs="Arial" w:hint="eastAsia"/>
                <w:color w:val="000000"/>
                <w:sz w:val="18"/>
                <w:szCs w:val="18"/>
              </w:rPr>
              <w:t>科目编码</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jc w:val="center"/>
              <w:rPr>
                <w:rFonts w:ascii="宋体" w:eastAsia="宋体" w:hAnsi="宋体" w:cs="Arial"/>
                <w:color w:val="000000"/>
                <w:sz w:val="18"/>
                <w:szCs w:val="18"/>
              </w:rPr>
            </w:pPr>
            <w:r>
              <w:rPr>
                <w:rFonts w:cs="Arial" w:hint="eastAsia"/>
                <w:color w:val="000000"/>
                <w:sz w:val="18"/>
                <w:szCs w:val="18"/>
              </w:rPr>
              <w:t>科目名称</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center"/>
              <w:rPr>
                <w:rFonts w:ascii="宋体" w:eastAsia="宋体" w:hAnsi="宋体" w:cs="Arial"/>
                <w:color w:val="000000"/>
                <w:sz w:val="18"/>
                <w:szCs w:val="18"/>
              </w:rPr>
            </w:pPr>
            <w:r>
              <w:rPr>
                <w:rFonts w:cs="Arial" w:hint="eastAsia"/>
                <w:color w:val="000000"/>
                <w:sz w:val="18"/>
                <w:szCs w:val="18"/>
              </w:rPr>
              <w:t>合计</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center"/>
              <w:rPr>
                <w:rFonts w:ascii="宋体" w:eastAsia="宋体" w:hAnsi="宋体" w:cs="Arial"/>
                <w:color w:val="000000"/>
                <w:sz w:val="18"/>
                <w:szCs w:val="18"/>
              </w:rPr>
            </w:pPr>
            <w:r>
              <w:rPr>
                <w:rFonts w:cs="Arial" w:hint="eastAsia"/>
                <w:color w:val="000000"/>
                <w:sz w:val="18"/>
                <w:szCs w:val="18"/>
              </w:rPr>
              <w:t>人员经费</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center"/>
              <w:rPr>
                <w:rFonts w:ascii="宋体" w:eastAsia="宋体" w:hAnsi="宋体" w:cs="Arial"/>
                <w:color w:val="000000"/>
                <w:sz w:val="18"/>
                <w:szCs w:val="18"/>
              </w:rPr>
            </w:pPr>
            <w:r>
              <w:rPr>
                <w:rFonts w:cs="Arial" w:hint="eastAsia"/>
                <w:color w:val="000000"/>
                <w:sz w:val="18"/>
                <w:szCs w:val="18"/>
              </w:rPr>
              <w:t>公用经费</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 xml:space="preserve">　</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合计</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2,466.79</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1,887.79</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579.00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123012010008</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中华人民共和国肇庆海事局</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2,466.79</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1,887.79</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579.00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301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 xml:space="preserve">　工资福利支出</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1,887.79</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1,887.79</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30101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基本工资</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429.00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429.00</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30102</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津贴补贴</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949.00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949.00</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30103</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奖金</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40.68</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40.68</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30108</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机关事业单位基本养老保险缴费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182.84</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182.84</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30109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职业年金缴费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91.42</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91.42</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30110</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职工基本医疗保险缴费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26.00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26.00</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30111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公务员医疗补助缴费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15.85</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15.85</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30113</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住房公积金</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153.00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153.00</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302</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 xml:space="preserve">　商品和服务支出</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499.00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499.00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办公费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30202</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印刷费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30205</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水费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8.00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8.00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30206</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电费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32.00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32.00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30207</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邮电费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31.00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31.00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30209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物业管理费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70.00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70.00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30211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差旅费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34.00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34.00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lastRenderedPageBreak/>
              <w:t>30213</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维修</w:t>
            </w:r>
            <w:r>
              <w:rPr>
                <w:rFonts w:cs="Arial" w:hint="eastAsia"/>
                <w:color w:val="000000"/>
                <w:sz w:val="18"/>
                <w:szCs w:val="18"/>
              </w:rPr>
              <w:t>(</w:t>
            </w:r>
            <w:r>
              <w:rPr>
                <w:rFonts w:cs="Arial" w:hint="eastAsia"/>
                <w:color w:val="000000"/>
                <w:sz w:val="18"/>
                <w:szCs w:val="18"/>
              </w:rPr>
              <w:t>护</w:t>
            </w:r>
            <w:r>
              <w:rPr>
                <w:rFonts w:cs="Arial" w:hint="eastAsia"/>
                <w:color w:val="000000"/>
                <w:sz w:val="18"/>
                <w:szCs w:val="18"/>
              </w:rPr>
              <w:t>)</w:t>
            </w:r>
            <w:r>
              <w:rPr>
                <w:rFonts w:cs="Arial" w:hint="eastAsia"/>
                <w:color w:val="000000"/>
                <w:sz w:val="18"/>
                <w:szCs w:val="18"/>
              </w:rPr>
              <w:t>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30215</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会议费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30216</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培训费</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30217</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公务接待费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0.20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0.20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30218</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专用材料费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10.00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30226</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劳务费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40.00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30228</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工会经费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30229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福利费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25.00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25.00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30231</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公务用车运行维护费</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52.50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52.50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30239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其他交通费用</w:t>
            </w:r>
          </w:p>
        </w:tc>
        <w:tc>
          <w:tcPr>
            <w:tcW w:w="1286" w:type="dxa"/>
            <w:tcBorders>
              <w:top w:val="nil"/>
              <w:left w:val="nil"/>
              <w:bottom w:val="single" w:sz="4" w:space="0" w:color="000000"/>
              <w:right w:val="single" w:sz="4" w:space="0" w:color="000000"/>
            </w:tcBorders>
            <w:shd w:val="clear" w:color="000000" w:fill="FFFFFF"/>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60.00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60.00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30299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其他商品和服务支出</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73.30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73.30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310</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b/>
                <w:bCs/>
                <w:color w:val="000000"/>
                <w:sz w:val="18"/>
                <w:szCs w:val="18"/>
              </w:rPr>
            </w:pPr>
            <w:r>
              <w:rPr>
                <w:rFonts w:cs="Arial" w:hint="eastAsia"/>
                <w:b/>
                <w:bCs/>
                <w:color w:val="000000"/>
                <w:sz w:val="18"/>
                <w:szCs w:val="18"/>
              </w:rPr>
              <w:t xml:space="preserve">　资本性支出</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80.00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b/>
                <w:bCs/>
                <w:color w:val="000000"/>
                <w:sz w:val="18"/>
                <w:szCs w:val="18"/>
              </w:rPr>
            </w:pPr>
            <w:r>
              <w:rPr>
                <w:rFonts w:cs="Arial" w:hint="eastAsia"/>
                <w:b/>
                <w:bCs/>
                <w:color w:val="000000"/>
                <w:sz w:val="18"/>
                <w:szCs w:val="18"/>
              </w:rPr>
              <w:t>80.00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31002</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办公设备购置</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30.00</w:t>
            </w:r>
          </w:p>
        </w:tc>
      </w:tr>
      <w:tr w:rsidR="00CE2824" w:rsidRPr="00A81146" w:rsidTr="00CE2824">
        <w:trPr>
          <w:trHeight w:val="450"/>
        </w:trPr>
        <w:tc>
          <w:tcPr>
            <w:tcW w:w="1311" w:type="dxa"/>
            <w:tcBorders>
              <w:top w:val="nil"/>
              <w:left w:val="single" w:sz="4" w:space="0" w:color="000000"/>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31099</w:t>
            </w:r>
          </w:p>
        </w:tc>
        <w:tc>
          <w:tcPr>
            <w:tcW w:w="2532" w:type="dxa"/>
            <w:tcBorders>
              <w:top w:val="nil"/>
              <w:left w:val="nil"/>
              <w:bottom w:val="single" w:sz="4" w:space="0" w:color="000000"/>
              <w:right w:val="single" w:sz="4" w:space="0" w:color="000000"/>
            </w:tcBorders>
            <w:shd w:val="clear" w:color="auto" w:fill="auto"/>
            <w:vAlign w:val="center"/>
            <w:hideMark/>
          </w:tcPr>
          <w:p w:rsidR="00CE2824" w:rsidRDefault="00CE2824">
            <w:pPr>
              <w:rPr>
                <w:rFonts w:ascii="宋体" w:eastAsia="宋体" w:hAnsi="宋体" w:cs="Arial"/>
                <w:color w:val="000000"/>
                <w:sz w:val="18"/>
                <w:szCs w:val="18"/>
              </w:rPr>
            </w:pPr>
            <w:r>
              <w:rPr>
                <w:rFonts w:cs="Arial" w:hint="eastAsia"/>
                <w:color w:val="000000"/>
                <w:sz w:val="18"/>
                <w:szCs w:val="18"/>
              </w:rPr>
              <w:t>其他资本性支出</w:t>
            </w:r>
          </w:p>
        </w:tc>
        <w:tc>
          <w:tcPr>
            <w:tcW w:w="128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50.00</w:t>
            </w:r>
          </w:p>
        </w:tc>
        <w:tc>
          <w:tcPr>
            <w:tcW w:w="1595"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 xml:space="preserve">　</w:t>
            </w:r>
          </w:p>
        </w:tc>
        <w:tc>
          <w:tcPr>
            <w:tcW w:w="1436" w:type="dxa"/>
            <w:tcBorders>
              <w:top w:val="nil"/>
              <w:left w:val="nil"/>
              <w:bottom w:val="single" w:sz="4" w:space="0" w:color="000000"/>
              <w:right w:val="single" w:sz="4" w:space="0" w:color="000000"/>
            </w:tcBorders>
            <w:shd w:val="clear" w:color="auto" w:fill="auto"/>
            <w:noWrap/>
            <w:vAlign w:val="center"/>
            <w:hideMark/>
          </w:tcPr>
          <w:p w:rsidR="00CE2824" w:rsidRDefault="00CE2824">
            <w:pPr>
              <w:jc w:val="right"/>
              <w:rPr>
                <w:rFonts w:ascii="宋体" w:eastAsia="宋体" w:hAnsi="宋体" w:cs="Arial"/>
                <w:color w:val="000000"/>
                <w:sz w:val="18"/>
                <w:szCs w:val="18"/>
              </w:rPr>
            </w:pPr>
            <w:r>
              <w:rPr>
                <w:rFonts w:cs="Arial" w:hint="eastAsia"/>
                <w:color w:val="000000"/>
                <w:sz w:val="18"/>
                <w:szCs w:val="18"/>
              </w:rPr>
              <w:t>50.00</w:t>
            </w:r>
          </w:p>
        </w:tc>
      </w:tr>
    </w:tbl>
    <w:p w:rsidR="00127A20" w:rsidRPr="00A81146" w:rsidRDefault="00127A20" w:rsidP="00127A20">
      <w:pPr>
        <w:rPr>
          <w:rFonts w:ascii="仿宋_GB2312" w:eastAsia="仿宋_GB2312" w:hAnsiTheme="minorEastAsia"/>
          <w:szCs w:val="21"/>
        </w:rPr>
      </w:pPr>
    </w:p>
    <w:p w:rsidR="009703DE" w:rsidRPr="00A81146" w:rsidRDefault="009703DE" w:rsidP="007F30CD">
      <w:pPr>
        <w:spacing w:line="500" w:lineRule="exact"/>
        <w:ind w:firstLineChars="198" w:firstLine="596"/>
        <w:outlineLvl w:val="0"/>
        <w:rPr>
          <w:rFonts w:ascii="仿宋_GB2312" w:eastAsia="仿宋_GB2312" w:hAnsi="宋体"/>
          <w:b/>
          <w:sz w:val="30"/>
          <w:szCs w:val="30"/>
        </w:rPr>
      </w:pPr>
      <w:r w:rsidRPr="00A81146">
        <w:rPr>
          <w:rFonts w:ascii="仿宋_GB2312" w:eastAsia="仿宋_GB2312" w:hAnsi="宋体" w:hint="eastAsia"/>
          <w:b/>
          <w:sz w:val="30"/>
          <w:szCs w:val="30"/>
        </w:rPr>
        <w:t>（六）关于一般公共预算基本支出表的说明</w:t>
      </w:r>
    </w:p>
    <w:p w:rsidR="009703DE" w:rsidRPr="0035537B" w:rsidRDefault="000D536C" w:rsidP="000D536C">
      <w:pPr>
        <w:ind w:firstLine="600"/>
        <w:rPr>
          <w:rFonts w:ascii="仿宋_GB2312" w:eastAsia="仿宋_GB2312" w:hAnsi="宋体"/>
          <w:sz w:val="30"/>
          <w:szCs w:val="30"/>
        </w:rPr>
      </w:pPr>
      <w:r w:rsidRPr="0035537B">
        <w:rPr>
          <w:rFonts w:ascii="仿宋_GB2312" w:eastAsia="仿宋_GB2312" w:hAnsi="宋体" w:hint="eastAsia"/>
          <w:sz w:val="30"/>
          <w:szCs w:val="30"/>
        </w:rPr>
        <w:t>基本支出</w:t>
      </w:r>
      <w:r w:rsidR="0035537B" w:rsidRPr="0035537B">
        <w:rPr>
          <w:rFonts w:ascii="仿宋_GB2312" w:eastAsia="仿宋_GB2312" w:hAnsi="宋体" w:hint="eastAsia"/>
          <w:sz w:val="30"/>
          <w:szCs w:val="30"/>
        </w:rPr>
        <w:t>2021年预算数2466.79万元，其中：</w:t>
      </w:r>
    </w:p>
    <w:p w:rsidR="00F70DDD" w:rsidRPr="00A81146" w:rsidRDefault="00F70DDD" w:rsidP="000D536C">
      <w:pPr>
        <w:ind w:firstLine="600"/>
        <w:rPr>
          <w:rFonts w:ascii="仿宋_GB2312" w:eastAsia="仿宋_GB2312" w:hAnsi="宋体"/>
          <w:sz w:val="30"/>
          <w:szCs w:val="30"/>
        </w:rPr>
      </w:pPr>
      <w:r w:rsidRPr="00A81146">
        <w:rPr>
          <w:rFonts w:ascii="仿宋_GB2312" w:eastAsia="仿宋_GB2312" w:hAnsi="宋体" w:hint="eastAsia"/>
          <w:sz w:val="30"/>
          <w:szCs w:val="30"/>
        </w:rPr>
        <w:t>1.工资福利支出</w:t>
      </w:r>
      <w:r w:rsidR="00FE31E0" w:rsidRPr="009330FE">
        <w:rPr>
          <w:rFonts w:ascii="仿宋_GB2312" w:eastAsia="仿宋_GB2312" w:hAnsi="宋体" w:hint="eastAsia"/>
          <w:sz w:val="30"/>
          <w:szCs w:val="30"/>
        </w:rPr>
        <w:t>2021</w:t>
      </w:r>
      <w:r w:rsidR="00FE31E0" w:rsidRPr="003A3622">
        <w:rPr>
          <w:rFonts w:ascii="仿宋_GB2312" w:eastAsia="仿宋_GB2312" w:hAnsi="宋体" w:hint="eastAsia"/>
          <w:sz w:val="30"/>
          <w:szCs w:val="30"/>
        </w:rPr>
        <w:t>年预算</w:t>
      </w:r>
      <w:r w:rsidR="00FE31E0" w:rsidRPr="00E90B09">
        <w:rPr>
          <w:rFonts w:ascii="仿宋_GB2312" w:eastAsia="仿宋_GB2312" w:hAnsi="宋体" w:hint="eastAsia"/>
          <w:sz w:val="30"/>
          <w:szCs w:val="30"/>
        </w:rPr>
        <w:t>数</w:t>
      </w:r>
      <w:r w:rsidR="00FE31E0">
        <w:rPr>
          <w:rFonts w:ascii="仿宋_GB2312" w:eastAsia="仿宋_GB2312" w:hAnsi="宋体" w:hint="eastAsia"/>
          <w:sz w:val="30"/>
          <w:szCs w:val="30"/>
        </w:rPr>
        <w:t>1887.79万元</w:t>
      </w:r>
      <w:r w:rsidR="008947B2">
        <w:rPr>
          <w:rFonts w:ascii="仿宋_GB2312" w:eastAsia="仿宋_GB2312" w:hAnsi="宋体" w:hint="eastAsia"/>
          <w:sz w:val="30"/>
          <w:szCs w:val="30"/>
        </w:rPr>
        <w:t>。主要包括：基本工资、津贴补贴、</w:t>
      </w:r>
      <w:r w:rsidR="003318BD">
        <w:rPr>
          <w:rFonts w:ascii="仿宋_GB2312" w:eastAsia="仿宋_GB2312" w:hAnsi="宋体" w:hint="eastAsia"/>
          <w:sz w:val="30"/>
          <w:szCs w:val="30"/>
        </w:rPr>
        <w:t>奖金、行政</w:t>
      </w:r>
      <w:r w:rsidR="008947B2">
        <w:rPr>
          <w:rFonts w:ascii="仿宋_GB2312" w:eastAsia="仿宋_GB2312" w:hAnsi="宋体" w:hint="eastAsia"/>
          <w:sz w:val="30"/>
          <w:szCs w:val="30"/>
        </w:rPr>
        <w:t>事业单位基本养老保险缴费、</w:t>
      </w:r>
      <w:r w:rsidR="008947B2" w:rsidRPr="008947B2">
        <w:rPr>
          <w:rFonts w:ascii="仿宋_GB2312" w:eastAsia="仿宋_GB2312" w:hAnsi="宋体" w:hint="eastAsia"/>
          <w:sz w:val="30"/>
          <w:szCs w:val="30"/>
        </w:rPr>
        <w:t>职工基本医疗保险缴费</w:t>
      </w:r>
      <w:r w:rsidR="008947B2">
        <w:rPr>
          <w:rFonts w:ascii="仿宋_GB2312" w:eastAsia="仿宋_GB2312" w:hAnsi="宋体" w:hint="eastAsia"/>
          <w:sz w:val="30"/>
          <w:szCs w:val="30"/>
        </w:rPr>
        <w:t>、</w:t>
      </w:r>
      <w:r w:rsidR="008947B2" w:rsidRPr="008947B2">
        <w:rPr>
          <w:rFonts w:ascii="仿宋_GB2312" w:eastAsia="仿宋_GB2312" w:hAnsi="宋体" w:hint="eastAsia"/>
          <w:sz w:val="30"/>
          <w:szCs w:val="30"/>
        </w:rPr>
        <w:t>公务员医疗补助缴费</w:t>
      </w:r>
      <w:r w:rsidR="008947B2">
        <w:rPr>
          <w:rFonts w:ascii="仿宋_GB2312" w:eastAsia="仿宋_GB2312" w:hAnsi="宋体" w:hint="eastAsia"/>
          <w:sz w:val="30"/>
          <w:szCs w:val="30"/>
        </w:rPr>
        <w:t>、住房公积金等。</w:t>
      </w:r>
    </w:p>
    <w:p w:rsidR="00F70DDD" w:rsidRPr="00A81146" w:rsidRDefault="00F70DDD" w:rsidP="000D536C">
      <w:pPr>
        <w:ind w:firstLine="600"/>
        <w:rPr>
          <w:rFonts w:ascii="仿宋_GB2312" w:eastAsia="仿宋_GB2312" w:hAnsi="宋体"/>
          <w:sz w:val="30"/>
          <w:szCs w:val="30"/>
        </w:rPr>
      </w:pPr>
      <w:r w:rsidRPr="00A81146">
        <w:rPr>
          <w:rFonts w:ascii="仿宋_GB2312" w:eastAsia="仿宋_GB2312" w:hAnsi="宋体" w:hint="eastAsia"/>
          <w:sz w:val="30"/>
          <w:szCs w:val="30"/>
        </w:rPr>
        <w:t>2.商品和服务支出</w:t>
      </w:r>
      <w:r w:rsidR="00FE31E0" w:rsidRPr="009330FE">
        <w:rPr>
          <w:rFonts w:ascii="仿宋_GB2312" w:eastAsia="仿宋_GB2312" w:hAnsi="宋体" w:hint="eastAsia"/>
          <w:sz w:val="30"/>
          <w:szCs w:val="30"/>
        </w:rPr>
        <w:t>2021</w:t>
      </w:r>
      <w:r w:rsidR="00FE31E0" w:rsidRPr="003A3622">
        <w:rPr>
          <w:rFonts w:ascii="仿宋_GB2312" w:eastAsia="仿宋_GB2312" w:hAnsi="宋体" w:hint="eastAsia"/>
          <w:sz w:val="30"/>
          <w:szCs w:val="30"/>
        </w:rPr>
        <w:t>年预算</w:t>
      </w:r>
      <w:r w:rsidR="00FE31E0" w:rsidRPr="00E90B09">
        <w:rPr>
          <w:rFonts w:ascii="仿宋_GB2312" w:eastAsia="仿宋_GB2312" w:hAnsi="宋体" w:hint="eastAsia"/>
          <w:sz w:val="30"/>
          <w:szCs w:val="30"/>
        </w:rPr>
        <w:t>数</w:t>
      </w:r>
      <w:r w:rsidR="00FE31E0">
        <w:rPr>
          <w:rFonts w:ascii="仿宋_GB2312" w:eastAsia="仿宋_GB2312" w:hAnsi="宋体" w:hint="eastAsia"/>
          <w:sz w:val="30"/>
          <w:szCs w:val="30"/>
        </w:rPr>
        <w:t>499.00万元</w:t>
      </w:r>
      <w:r w:rsidR="008947B2">
        <w:rPr>
          <w:rFonts w:ascii="仿宋_GB2312" w:eastAsia="仿宋_GB2312" w:hAnsi="宋体" w:hint="eastAsia"/>
          <w:sz w:val="30"/>
          <w:szCs w:val="30"/>
        </w:rPr>
        <w:t>。主要包括：办公费、印刷费、水费、电费、邮电费、物业管理费、差旅费、维修（护）费、会议费、培训费、公务接待费等。</w:t>
      </w:r>
    </w:p>
    <w:p w:rsidR="00FE31E0" w:rsidRPr="00A81146" w:rsidRDefault="00F70DDD" w:rsidP="00FE31E0">
      <w:pPr>
        <w:ind w:firstLine="600"/>
        <w:rPr>
          <w:rFonts w:ascii="仿宋_GB2312" w:eastAsia="仿宋_GB2312" w:hAnsi="宋体"/>
          <w:sz w:val="30"/>
          <w:szCs w:val="30"/>
        </w:rPr>
      </w:pPr>
      <w:r w:rsidRPr="00A81146">
        <w:rPr>
          <w:rFonts w:ascii="仿宋_GB2312" w:eastAsia="仿宋_GB2312" w:hAnsi="宋体" w:hint="eastAsia"/>
          <w:sz w:val="30"/>
          <w:szCs w:val="30"/>
        </w:rPr>
        <w:t>3.对个人和家庭的补助</w:t>
      </w:r>
      <w:r w:rsidR="00FE31E0" w:rsidRPr="009330FE">
        <w:rPr>
          <w:rFonts w:ascii="仿宋_GB2312" w:eastAsia="仿宋_GB2312" w:hAnsi="宋体" w:hint="eastAsia"/>
          <w:sz w:val="30"/>
          <w:szCs w:val="30"/>
        </w:rPr>
        <w:t>2021</w:t>
      </w:r>
      <w:r w:rsidR="00FE31E0" w:rsidRPr="003A3622">
        <w:rPr>
          <w:rFonts w:ascii="仿宋_GB2312" w:eastAsia="仿宋_GB2312" w:hAnsi="宋体" w:hint="eastAsia"/>
          <w:sz w:val="30"/>
          <w:szCs w:val="30"/>
        </w:rPr>
        <w:t>年预算</w:t>
      </w:r>
      <w:r w:rsidR="00FE31E0" w:rsidRPr="00E90B09">
        <w:rPr>
          <w:rFonts w:ascii="仿宋_GB2312" w:eastAsia="仿宋_GB2312" w:hAnsi="宋体" w:hint="eastAsia"/>
          <w:sz w:val="30"/>
          <w:szCs w:val="30"/>
        </w:rPr>
        <w:t>数</w:t>
      </w:r>
      <w:r w:rsidR="00FE31E0">
        <w:rPr>
          <w:rFonts w:ascii="仿宋_GB2312" w:eastAsia="仿宋_GB2312" w:hAnsi="宋体" w:hint="eastAsia"/>
          <w:sz w:val="30"/>
          <w:szCs w:val="30"/>
        </w:rPr>
        <w:t>0万元，</w:t>
      </w:r>
    </w:p>
    <w:p w:rsidR="009703DE" w:rsidRDefault="00F70DDD" w:rsidP="008947B2">
      <w:pPr>
        <w:ind w:firstLine="600"/>
        <w:rPr>
          <w:rFonts w:ascii="仿宋_GB2312" w:eastAsia="仿宋_GB2312" w:hAnsi="宋体"/>
          <w:b/>
          <w:sz w:val="24"/>
          <w:szCs w:val="24"/>
        </w:rPr>
      </w:pPr>
      <w:r w:rsidRPr="00A81146">
        <w:rPr>
          <w:rFonts w:ascii="仿宋_GB2312" w:eastAsia="仿宋_GB2312" w:hAnsi="宋体" w:hint="eastAsia"/>
          <w:sz w:val="30"/>
          <w:szCs w:val="30"/>
        </w:rPr>
        <w:t>4.资本性支出</w:t>
      </w:r>
      <w:r w:rsidR="00FE31E0" w:rsidRPr="009330FE">
        <w:rPr>
          <w:rFonts w:ascii="仿宋_GB2312" w:eastAsia="仿宋_GB2312" w:hAnsi="宋体" w:hint="eastAsia"/>
          <w:sz w:val="30"/>
          <w:szCs w:val="30"/>
        </w:rPr>
        <w:t>2021</w:t>
      </w:r>
      <w:r w:rsidR="00FE31E0" w:rsidRPr="003A3622">
        <w:rPr>
          <w:rFonts w:ascii="仿宋_GB2312" w:eastAsia="仿宋_GB2312" w:hAnsi="宋体" w:hint="eastAsia"/>
          <w:sz w:val="30"/>
          <w:szCs w:val="30"/>
        </w:rPr>
        <w:t>年预算</w:t>
      </w:r>
      <w:r w:rsidR="00FE31E0" w:rsidRPr="00E90B09">
        <w:rPr>
          <w:rFonts w:ascii="仿宋_GB2312" w:eastAsia="仿宋_GB2312" w:hAnsi="宋体" w:hint="eastAsia"/>
          <w:sz w:val="30"/>
          <w:szCs w:val="30"/>
        </w:rPr>
        <w:t>数</w:t>
      </w:r>
      <w:r w:rsidR="00FE31E0">
        <w:rPr>
          <w:rFonts w:ascii="仿宋_GB2312" w:eastAsia="仿宋_GB2312" w:hAnsi="宋体" w:hint="eastAsia"/>
          <w:sz w:val="30"/>
          <w:szCs w:val="30"/>
        </w:rPr>
        <w:t>80.00万元</w:t>
      </w:r>
      <w:r w:rsidR="008947B2">
        <w:rPr>
          <w:rFonts w:ascii="仿宋_GB2312" w:eastAsia="仿宋_GB2312" w:hAnsi="宋体" w:hint="eastAsia"/>
          <w:sz w:val="30"/>
          <w:szCs w:val="30"/>
        </w:rPr>
        <w:t>。主要包括：办公设备购置和其他资本性支出。</w:t>
      </w:r>
    </w:p>
    <w:p w:rsidR="009703DE" w:rsidRDefault="009703DE" w:rsidP="009703DE">
      <w:pPr>
        <w:jc w:val="right"/>
        <w:rPr>
          <w:rFonts w:ascii="仿宋_GB2312" w:eastAsia="仿宋_GB2312" w:hAnsi="宋体"/>
          <w:b/>
          <w:sz w:val="24"/>
          <w:szCs w:val="24"/>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7</w:t>
      </w:r>
    </w:p>
    <w:p w:rsidR="009703DE" w:rsidRPr="009703DE" w:rsidRDefault="009703DE" w:rsidP="00D367F6">
      <w:pPr>
        <w:jc w:val="center"/>
        <w:rPr>
          <w:rFonts w:asciiTheme="minorEastAsia" w:hAnsiTheme="minorEastAsia"/>
          <w:b/>
          <w:sz w:val="32"/>
          <w:szCs w:val="32"/>
        </w:rPr>
      </w:pPr>
    </w:p>
    <w:p w:rsidR="009703DE" w:rsidRPr="004F11E8" w:rsidRDefault="00923542" w:rsidP="009703DE">
      <w:pPr>
        <w:jc w:val="center"/>
        <w:rPr>
          <w:rFonts w:asciiTheme="minorEastAsia" w:hAnsiTheme="minorEastAsia"/>
          <w:b/>
          <w:sz w:val="32"/>
          <w:szCs w:val="32"/>
        </w:rPr>
      </w:pPr>
      <w:r w:rsidRPr="004F11E8">
        <w:rPr>
          <w:rFonts w:asciiTheme="minorEastAsia" w:hAnsiTheme="minorEastAsia" w:hint="eastAsia"/>
          <w:b/>
          <w:sz w:val="32"/>
          <w:szCs w:val="32"/>
        </w:rPr>
        <w:t>一</w:t>
      </w:r>
      <w:r w:rsidRPr="004F11E8">
        <w:rPr>
          <w:rFonts w:asciiTheme="minorEastAsia" w:hAnsiTheme="minorEastAsia"/>
          <w:b/>
          <w:sz w:val="32"/>
          <w:szCs w:val="32"/>
        </w:rPr>
        <w:t>般公共预</w:t>
      </w:r>
      <w:r w:rsidRPr="004F11E8">
        <w:rPr>
          <w:rFonts w:asciiTheme="minorEastAsia" w:hAnsiTheme="minorEastAsia" w:hint="eastAsia"/>
          <w:b/>
          <w:sz w:val="32"/>
          <w:szCs w:val="32"/>
        </w:rPr>
        <w:t>算</w:t>
      </w:r>
      <w:r w:rsidR="00BF1CC0" w:rsidRPr="004F11E8">
        <w:rPr>
          <w:rFonts w:asciiTheme="minorEastAsia" w:hAnsiTheme="minorEastAsia" w:hint="eastAsia"/>
          <w:b/>
          <w:sz w:val="32"/>
          <w:szCs w:val="32"/>
        </w:rPr>
        <w:t xml:space="preserve">“三公”经费支出表 </w:t>
      </w:r>
    </w:p>
    <w:p w:rsidR="00F7235B" w:rsidRPr="004F11E8" w:rsidRDefault="009703DE" w:rsidP="009703DE">
      <w:pPr>
        <w:jc w:val="center"/>
        <w:rPr>
          <w:rFonts w:asciiTheme="minorEastAsia" w:hAnsiTheme="minorEastAsia"/>
          <w:b/>
          <w:sz w:val="32"/>
          <w:szCs w:val="32"/>
        </w:rPr>
      </w:pPr>
      <w:r w:rsidRPr="004F11E8">
        <w:rPr>
          <w:rFonts w:asciiTheme="minorEastAsia" w:hAnsiTheme="minorEastAsia" w:hint="eastAsia"/>
          <w:b/>
          <w:sz w:val="32"/>
          <w:szCs w:val="32"/>
        </w:rPr>
        <w:t xml:space="preserve">　　　　　　　　　　　　　　　　　　　　</w:t>
      </w:r>
      <w:r w:rsidR="00F7235B" w:rsidRPr="004F11E8">
        <w:rPr>
          <w:rFonts w:ascii="仿宋_GB2312" w:eastAsia="仿宋_GB2312" w:hAnsiTheme="minorEastAsia" w:hint="eastAsia"/>
          <w:sz w:val="24"/>
          <w:szCs w:val="24"/>
        </w:rPr>
        <w:t>单位：万元</w:t>
      </w:r>
    </w:p>
    <w:tbl>
      <w:tblPr>
        <w:tblW w:w="8505" w:type="dxa"/>
        <w:tblInd w:w="250" w:type="dxa"/>
        <w:tblLook w:val="04A0"/>
      </w:tblPr>
      <w:tblGrid>
        <w:gridCol w:w="960"/>
        <w:gridCol w:w="1166"/>
        <w:gridCol w:w="1276"/>
        <w:gridCol w:w="1276"/>
        <w:gridCol w:w="1134"/>
        <w:gridCol w:w="1276"/>
        <w:gridCol w:w="1417"/>
      </w:tblGrid>
      <w:tr w:rsidR="00AE0750" w:rsidRPr="004F11E8" w:rsidTr="00DB181C">
        <w:trPr>
          <w:trHeight w:val="744"/>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年度</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因公出国（境）费</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公务用车购置及运行费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公务接待费</w:t>
            </w:r>
          </w:p>
        </w:tc>
      </w:tr>
      <w:tr w:rsidR="00901A45" w:rsidRPr="004F11E8" w:rsidTr="00DB181C">
        <w:trPr>
          <w:trHeight w:val="9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E0750" w:rsidRPr="004F11E8" w:rsidRDefault="00AE0750" w:rsidP="00AE0750">
            <w:pPr>
              <w:widowControl/>
              <w:jc w:val="left"/>
              <w:rPr>
                <w:rFonts w:ascii="宋体" w:eastAsia="宋体" w:hAnsi="宋体" w:cs="宋体"/>
                <w:color w:val="000000"/>
                <w:kern w:val="0"/>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AE0750" w:rsidRPr="004F11E8" w:rsidRDefault="00AE0750" w:rsidP="00AE0750">
            <w:pPr>
              <w:widowControl/>
              <w:jc w:val="left"/>
              <w:rPr>
                <w:rFonts w:ascii="宋体" w:eastAsia="宋体" w:hAnsi="宋体" w:cs="宋体"/>
                <w:color w:val="000000"/>
                <w:kern w:val="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0750" w:rsidRPr="004F11E8" w:rsidRDefault="00AE0750" w:rsidP="00AE0750">
            <w:pPr>
              <w:widowControl/>
              <w:jc w:val="lef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小计</w:t>
            </w:r>
          </w:p>
        </w:tc>
        <w:tc>
          <w:tcPr>
            <w:tcW w:w="1134"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公务用车购置费</w:t>
            </w: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b/>
                <w:color w:val="000000"/>
                <w:kern w:val="0"/>
                <w:sz w:val="16"/>
                <w:szCs w:val="16"/>
              </w:rPr>
            </w:pPr>
            <w:r w:rsidRPr="004F11E8">
              <w:rPr>
                <w:rFonts w:ascii="宋体" w:eastAsia="宋体" w:hAnsi="宋体" w:cs="宋体" w:hint="eastAsia"/>
                <w:b/>
                <w:color w:val="000000"/>
                <w:kern w:val="0"/>
                <w:sz w:val="16"/>
                <w:szCs w:val="16"/>
              </w:rPr>
              <w:t>公务用车运行费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E0750" w:rsidRPr="004F11E8" w:rsidRDefault="00AE0750" w:rsidP="00AE0750">
            <w:pPr>
              <w:widowControl/>
              <w:jc w:val="left"/>
              <w:rPr>
                <w:rFonts w:ascii="宋体" w:eastAsia="宋体" w:hAnsi="宋体" w:cs="宋体"/>
                <w:color w:val="000000"/>
                <w:kern w:val="0"/>
                <w:sz w:val="16"/>
                <w:szCs w:val="16"/>
              </w:rPr>
            </w:pPr>
          </w:p>
        </w:tc>
      </w:tr>
      <w:tr w:rsidR="00901A45" w:rsidRPr="004F11E8" w:rsidTr="00DB181C">
        <w:trPr>
          <w:trHeight w:val="6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047D" w:rsidRPr="004F11E8" w:rsidRDefault="00AE0750" w:rsidP="00AE0750">
            <w:pPr>
              <w:widowControl/>
              <w:jc w:val="center"/>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2020年</w:t>
            </w:r>
          </w:p>
          <w:p w:rsidR="00AE0750" w:rsidRPr="004F11E8" w:rsidRDefault="004B047D" w:rsidP="00AE0750">
            <w:pPr>
              <w:widowControl/>
              <w:jc w:val="center"/>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预算数</w:t>
            </w:r>
          </w:p>
        </w:tc>
        <w:tc>
          <w:tcPr>
            <w:tcW w:w="1166" w:type="dxa"/>
            <w:tcBorders>
              <w:top w:val="nil"/>
              <w:left w:val="nil"/>
              <w:bottom w:val="single" w:sz="4" w:space="0" w:color="auto"/>
              <w:right w:val="single" w:sz="4" w:space="0" w:color="auto"/>
            </w:tcBorders>
            <w:shd w:val="clear" w:color="auto" w:fill="auto"/>
            <w:vAlign w:val="center"/>
            <w:hideMark/>
          </w:tcPr>
          <w:p w:rsidR="00AE0750" w:rsidRPr="004F11E8" w:rsidRDefault="00F73CB1"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70.7</w:t>
            </w:r>
            <w:r w:rsidR="008947B2" w:rsidRPr="004F11E8">
              <w:rPr>
                <w:rFonts w:ascii="宋体" w:eastAsia="宋体" w:hAnsi="宋体" w:cs="宋体" w:hint="eastAsia"/>
                <w:color w:val="000000"/>
                <w:kern w:val="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E0750" w:rsidRPr="004F11E8" w:rsidRDefault="00F73CB1"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18</w:t>
            </w: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F73CB1"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52.5</w:t>
            </w:r>
            <w:r w:rsidR="008947B2" w:rsidRPr="004F11E8">
              <w:rPr>
                <w:rFonts w:ascii="宋体" w:eastAsia="宋体" w:hAnsi="宋体" w:cs="宋体" w:hint="eastAsia"/>
                <w:color w:val="000000"/>
                <w:kern w:val="0"/>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AE0750" w:rsidRPr="004F11E8" w:rsidRDefault="00F73CB1"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0.2</w:t>
            </w:r>
            <w:r w:rsidR="008947B2" w:rsidRPr="004F11E8">
              <w:rPr>
                <w:rFonts w:ascii="宋体" w:eastAsia="宋体" w:hAnsi="宋体" w:cs="宋体" w:hint="eastAsia"/>
                <w:color w:val="000000"/>
                <w:kern w:val="0"/>
                <w:sz w:val="16"/>
                <w:szCs w:val="16"/>
              </w:rPr>
              <w:t>0</w:t>
            </w:r>
          </w:p>
        </w:tc>
      </w:tr>
      <w:tr w:rsidR="00901A45" w:rsidRPr="004F11E8" w:rsidTr="00DB181C">
        <w:trPr>
          <w:trHeight w:val="6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B047D" w:rsidRPr="004F11E8" w:rsidRDefault="00AE0750" w:rsidP="009703DE">
            <w:pPr>
              <w:widowControl/>
              <w:jc w:val="center"/>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20</w:t>
            </w:r>
            <w:r w:rsidR="009703DE" w:rsidRPr="004F11E8">
              <w:rPr>
                <w:rFonts w:ascii="宋体" w:eastAsia="宋体" w:hAnsi="宋体" w:cs="宋体" w:hint="eastAsia"/>
                <w:color w:val="000000"/>
                <w:kern w:val="0"/>
                <w:sz w:val="16"/>
                <w:szCs w:val="16"/>
              </w:rPr>
              <w:t>21</w:t>
            </w:r>
            <w:r w:rsidRPr="004F11E8">
              <w:rPr>
                <w:rFonts w:ascii="宋体" w:eastAsia="宋体" w:hAnsi="宋体" w:cs="宋体" w:hint="eastAsia"/>
                <w:color w:val="000000"/>
                <w:kern w:val="0"/>
                <w:sz w:val="16"/>
                <w:szCs w:val="16"/>
              </w:rPr>
              <w:t>年</w:t>
            </w:r>
          </w:p>
          <w:p w:rsidR="00AE0750" w:rsidRPr="004F11E8" w:rsidRDefault="004B047D" w:rsidP="009703DE">
            <w:pPr>
              <w:widowControl/>
              <w:jc w:val="center"/>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预算数</w:t>
            </w:r>
          </w:p>
        </w:tc>
        <w:tc>
          <w:tcPr>
            <w:tcW w:w="1166" w:type="dxa"/>
            <w:tcBorders>
              <w:top w:val="nil"/>
              <w:left w:val="nil"/>
              <w:bottom w:val="single" w:sz="4" w:space="0" w:color="auto"/>
              <w:right w:val="single" w:sz="4" w:space="0" w:color="auto"/>
            </w:tcBorders>
            <w:shd w:val="clear" w:color="auto" w:fill="auto"/>
            <w:vAlign w:val="center"/>
            <w:hideMark/>
          </w:tcPr>
          <w:p w:rsidR="00AE0750" w:rsidRPr="004F11E8" w:rsidRDefault="008947B2"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52.70</w:t>
            </w: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8947B2"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52.50</w:t>
            </w:r>
          </w:p>
        </w:tc>
        <w:tc>
          <w:tcPr>
            <w:tcW w:w="1417" w:type="dxa"/>
            <w:tcBorders>
              <w:top w:val="nil"/>
              <w:left w:val="nil"/>
              <w:bottom w:val="single" w:sz="4" w:space="0" w:color="auto"/>
              <w:right w:val="single" w:sz="4" w:space="0" w:color="auto"/>
            </w:tcBorders>
            <w:shd w:val="clear" w:color="auto" w:fill="auto"/>
            <w:vAlign w:val="center"/>
            <w:hideMark/>
          </w:tcPr>
          <w:p w:rsidR="00AE0750" w:rsidRPr="004F11E8" w:rsidRDefault="008947B2" w:rsidP="00AE0750">
            <w:pPr>
              <w:widowControl/>
              <w:jc w:val="right"/>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0.20</w:t>
            </w:r>
          </w:p>
        </w:tc>
      </w:tr>
      <w:tr w:rsidR="00901A45" w:rsidRPr="004F11E8" w:rsidTr="00DB181C">
        <w:trPr>
          <w:trHeight w:val="6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E0750" w:rsidRPr="004F11E8" w:rsidRDefault="00AE0750" w:rsidP="00AE0750">
            <w:pPr>
              <w:widowControl/>
              <w:jc w:val="center"/>
              <w:rPr>
                <w:rFonts w:ascii="宋体" w:eastAsia="宋体" w:hAnsi="宋体" w:cs="宋体"/>
                <w:color w:val="000000"/>
                <w:kern w:val="0"/>
                <w:sz w:val="16"/>
                <w:szCs w:val="16"/>
              </w:rPr>
            </w:pPr>
            <w:r w:rsidRPr="004F11E8">
              <w:rPr>
                <w:rFonts w:ascii="宋体" w:eastAsia="宋体" w:hAnsi="宋体" w:cs="宋体" w:hint="eastAsia"/>
                <w:color w:val="000000"/>
                <w:kern w:val="0"/>
                <w:sz w:val="16"/>
                <w:szCs w:val="16"/>
              </w:rPr>
              <w:t>同比</w:t>
            </w:r>
            <w:r w:rsidR="00502409" w:rsidRPr="004F11E8">
              <w:rPr>
                <w:rFonts w:ascii="宋体" w:eastAsia="宋体" w:hAnsi="宋体" w:cs="宋体" w:hint="eastAsia"/>
                <w:color w:val="000000"/>
                <w:kern w:val="0"/>
                <w:sz w:val="16"/>
                <w:szCs w:val="16"/>
              </w:rPr>
              <w:t>增减</w:t>
            </w:r>
          </w:p>
        </w:tc>
        <w:tc>
          <w:tcPr>
            <w:tcW w:w="116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E0750" w:rsidRPr="004F11E8" w:rsidRDefault="00AE0750" w:rsidP="00AE0750">
            <w:pPr>
              <w:widowControl/>
              <w:jc w:val="right"/>
              <w:rPr>
                <w:rFonts w:ascii="宋体" w:eastAsia="宋体" w:hAnsi="宋体" w:cs="宋体"/>
                <w:color w:val="000000"/>
                <w:kern w:val="0"/>
                <w:sz w:val="16"/>
                <w:szCs w:val="16"/>
              </w:rPr>
            </w:pPr>
          </w:p>
        </w:tc>
      </w:tr>
    </w:tbl>
    <w:p w:rsidR="00813A35" w:rsidRPr="004F11E8" w:rsidRDefault="00813A35" w:rsidP="00BF1CC0">
      <w:pPr>
        <w:spacing w:line="500" w:lineRule="exact"/>
        <w:ind w:firstLineChars="198" w:firstLine="596"/>
        <w:rPr>
          <w:rFonts w:ascii="仿宋_GB2312" w:eastAsia="仿宋_GB2312" w:hAnsi="宋体"/>
          <w:b/>
          <w:sz w:val="30"/>
          <w:szCs w:val="30"/>
        </w:rPr>
      </w:pPr>
    </w:p>
    <w:p w:rsidR="00BF1CC0" w:rsidRPr="004F11E8" w:rsidRDefault="00BF1CC0" w:rsidP="008947B2">
      <w:pPr>
        <w:spacing w:line="500" w:lineRule="exact"/>
        <w:ind w:firstLineChars="198" w:firstLine="596"/>
        <w:outlineLvl w:val="0"/>
        <w:rPr>
          <w:rFonts w:asciiTheme="minorEastAsia" w:hAnsiTheme="minorEastAsia"/>
          <w:b/>
          <w:sz w:val="32"/>
          <w:szCs w:val="32"/>
        </w:rPr>
      </w:pPr>
      <w:r w:rsidRPr="004F11E8">
        <w:rPr>
          <w:rFonts w:ascii="仿宋_GB2312" w:eastAsia="仿宋_GB2312" w:hAnsi="宋体" w:hint="eastAsia"/>
          <w:b/>
          <w:sz w:val="30"/>
          <w:szCs w:val="30"/>
        </w:rPr>
        <w:t>（七）关于一般公共预算“三公”经费支出表的说明</w:t>
      </w:r>
    </w:p>
    <w:p w:rsidR="008947B2" w:rsidRPr="00D069A3" w:rsidRDefault="008947B2" w:rsidP="008947B2">
      <w:pPr>
        <w:spacing w:line="360" w:lineRule="auto"/>
        <w:ind w:firstLineChars="249" w:firstLine="747"/>
        <w:rPr>
          <w:rFonts w:ascii="仿宋_GB2312" w:eastAsia="仿宋_GB2312" w:hAnsi="宋体" w:cs="宋体"/>
          <w:kern w:val="0"/>
          <w:sz w:val="30"/>
          <w:szCs w:val="30"/>
        </w:rPr>
      </w:pPr>
      <w:r w:rsidRPr="004F11E8">
        <w:rPr>
          <w:rFonts w:ascii="仿宋_GB2312" w:eastAsia="仿宋_GB2312" w:hAnsi="宋体" w:cs="宋体" w:hint="eastAsia"/>
          <w:kern w:val="0"/>
          <w:sz w:val="30"/>
          <w:szCs w:val="30"/>
        </w:rPr>
        <w:t>2021年三公经费（公务用车购置费、公务用车运行费、因公出国(境)费、公务接待费）支出预算为52.70万元，全部为财政拨款。比2020年预算</w:t>
      </w:r>
      <w:r w:rsidR="00DD0E27" w:rsidRPr="004F11E8">
        <w:rPr>
          <w:rFonts w:ascii="仿宋_GB2312" w:eastAsia="仿宋_GB2312" w:hAnsi="宋体" w:cs="宋体" w:hint="eastAsia"/>
          <w:kern w:val="0"/>
          <w:sz w:val="30"/>
          <w:szCs w:val="30"/>
        </w:rPr>
        <w:t>70.7</w:t>
      </w:r>
      <w:r w:rsidRPr="004F11E8">
        <w:rPr>
          <w:rFonts w:ascii="仿宋_GB2312" w:eastAsia="仿宋_GB2312" w:hAnsi="宋体" w:cs="宋体" w:hint="eastAsia"/>
          <w:kern w:val="0"/>
          <w:sz w:val="30"/>
          <w:szCs w:val="30"/>
        </w:rPr>
        <w:t>0万元减少</w:t>
      </w:r>
      <w:r w:rsidR="00DD0E27" w:rsidRPr="004F11E8">
        <w:rPr>
          <w:rFonts w:ascii="仿宋_GB2312" w:eastAsia="仿宋_GB2312" w:hAnsi="宋体" w:cs="宋体" w:hint="eastAsia"/>
          <w:kern w:val="0"/>
          <w:sz w:val="30"/>
          <w:szCs w:val="30"/>
        </w:rPr>
        <w:t>18</w:t>
      </w:r>
      <w:r w:rsidRPr="004F11E8">
        <w:rPr>
          <w:rFonts w:ascii="仿宋_GB2312" w:eastAsia="仿宋_GB2312" w:hAnsi="宋体" w:cs="宋体" w:hint="eastAsia"/>
          <w:kern w:val="0"/>
          <w:sz w:val="30"/>
          <w:szCs w:val="30"/>
        </w:rPr>
        <w:t>万元，降幅</w:t>
      </w:r>
      <w:r w:rsidR="00DD0E27" w:rsidRPr="004F11E8">
        <w:rPr>
          <w:rFonts w:ascii="仿宋_GB2312" w:eastAsia="仿宋_GB2312" w:hAnsi="宋体" w:cs="宋体" w:hint="eastAsia"/>
          <w:kern w:val="0"/>
          <w:sz w:val="30"/>
          <w:szCs w:val="30"/>
        </w:rPr>
        <w:t>34.15</w:t>
      </w:r>
      <w:r w:rsidRPr="004F11E8">
        <w:rPr>
          <w:rFonts w:ascii="仿宋_GB2312" w:eastAsia="仿宋_GB2312" w:hAnsi="宋体" w:cs="宋体" w:hint="eastAsia"/>
          <w:kern w:val="0"/>
          <w:sz w:val="30"/>
          <w:szCs w:val="30"/>
        </w:rPr>
        <w:t>%，原因为大幅压减三公经费支出；会议费支出预算1万元，比2020年预算减少2万元，下降66.67%。</w:t>
      </w:r>
    </w:p>
    <w:p w:rsidR="002A0843" w:rsidRDefault="002A0843" w:rsidP="002A0843">
      <w:pPr>
        <w:jc w:val="right"/>
        <w:rPr>
          <w:rFonts w:ascii="仿宋_GB2312" w:eastAsia="仿宋_GB2312" w:hAnsi="宋体"/>
          <w:b/>
          <w:sz w:val="24"/>
          <w:szCs w:val="24"/>
        </w:rPr>
      </w:pPr>
    </w:p>
    <w:p w:rsidR="002A0843" w:rsidRDefault="002A0843" w:rsidP="002A0843">
      <w:pPr>
        <w:jc w:val="right"/>
        <w:rPr>
          <w:rFonts w:ascii="仿宋_GB2312" w:eastAsia="仿宋_GB2312" w:hAnsi="宋体"/>
          <w:b/>
          <w:sz w:val="24"/>
          <w:szCs w:val="24"/>
        </w:rPr>
      </w:pPr>
      <w:r w:rsidRPr="003C1C22">
        <w:rPr>
          <w:rFonts w:ascii="仿宋_GB2312" w:eastAsia="仿宋_GB2312" w:hAnsi="宋体" w:hint="eastAsia"/>
          <w:b/>
          <w:sz w:val="24"/>
          <w:szCs w:val="24"/>
        </w:rPr>
        <w:t>部门公开表</w:t>
      </w:r>
      <w:r>
        <w:rPr>
          <w:rFonts w:ascii="仿宋_GB2312" w:eastAsia="仿宋_GB2312" w:hAnsi="宋体" w:hint="eastAsia"/>
          <w:b/>
          <w:sz w:val="24"/>
          <w:szCs w:val="24"/>
        </w:rPr>
        <w:t>8</w:t>
      </w:r>
    </w:p>
    <w:p w:rsidR="002A0843" w:rsidRPr="009703DE" w:rsidRDefault="002A0843" w:rsidP="002A0843">
      <w:pPr>
        <w:jc w:val="center"/>
        <w:rPr>
          <w:rFonts w:asciiTheme="minorEastAsia" w:hAnsiTheme="minorEastAsia"/>
          <w:b/>
          <w:sz w:val="32"/>
          <w:szCs w:val="32"/>
        </w:rPr>
      </w:pPr>
    </w:p>
    <w:p w:rsidR="002A0843" w:rsidRDefault="002A0843" w:rsidP="002A0843">
      <w:pPr>
        <w:jc w:val="center"/>
        <w:rPr>
          <w:rFonts w:asciiTheme="minorEastAsia" w:hAnsiTheme="minorEastAsia"/>
          <w:b/>
          <w:sz w:val="32"/>
          <w:szCs w:val="32"/>
        </w:rPr>
      </w:pPr>
      <w:r>
        <w:rPr>
          <w:rFonts w:asciiTheme="minorEastAsia" w:hAnsiTheme="minorEastAsia" w:hint="eastAsia"/>
          <w:b/>
          <w:sz w:val="32"/>
          <w:szCs w:val="32"/>
        </w:rPr>
        <w:t>政府性基金</w:t>
      </w:r>
      <w:r w:rsidR="00424316">
        <w:rPr>
          <w:rFonts w:asciiTheme="minorEastAsia" w:hAnsiTheme="minorEastAsia" w:hint="eastAsia"/>
          <w:b/>
          <w:sz w:val="32"/>
          <w:szCs w:val="32"/>
        </w:rPr>
        <w:t>支出</w:t>
      </w:r>
      <w:r>
        <w:rPr>
          <w:rFonts w:asciiTheme="minorEastAsia" w:hAnsiTheme="minorEastAsia" w:hint="eastAsia"/>
          <w:b/>
          <w:sz w:val="32"/>
          <w:szCs w:val="32"/>
        </w:rPr>
        <w:t xml:space="preserve">表 </w:t>
      </w:r>
      <w:r w:rsidR="00B37BE3">
        <w:rPr>
          <w:rFonts w:asciiTheme="minorEastAsia" w:hAnsiTheme="minorEastAsia" w:hint="eastAsia"/>
          <w:b/>
          <w:sz w:val="32"/>
          <w:szCs w:val="32"/>
        </w:rPr>
        <w:t>（参考批复表5）</w:t>
      </w:r>
    </w:p>
    <w:p w:rsidR="002A0843" w:rsidRPr="009703DE" w:rsidRDefault="002A0843" w:rsidP="002A0843">
      <w:pPr>
        <w:jc w:val="center"/>
        <w:rPr>
          <w:rFonts w:asciiTheme="minorEastAsia" w:hAnsiTheme="minorEastAsia"/>
          <w:b/>
          <w:sz w:val="32"/>
          <w:szCs w:val="32"/>
        </w:rPr>
      </w:pPr>
      <w:r>
        <w:rPr>
          <w:rFonts w:asciiTheme="minorEastAsia" w:hAnsiTheme="minorEastAsia" w:hint="eastAsia"/>
          <w:b/>
          <w:sz w:val="32"/>
          <w:szCs w:val="32"/>
        </w:rPr>
        <w:t xml:space="preserve">　　　　　　　　　　　　　　　　　　　　</w:t>
      </w:r>
      <w:r w:rsidRPr="009703DE">
        <w:rPr>
          <w:rFonts w:ascii="仿宋_GB2312" w:eastAsia="仿宋_GB2312" w:hAnsiTheme="minorEastAsia" w:hint="eastAsia"/>
          <w:sz w:val="24"/>
          <w:szCs w:val="24"/>
        </w:rPr>
        <w:t>单位：万元</w:t>
      </w:r>
    </w:p>
    <w:tbl>
      <w:tblPr>
        <w:tblW w:w="8520" w:type="dxa"/>
        <w:tblInd w:w="93" w:type="dxa"/>
        <w:tblLook w:val="04A0"/>
      </w:tblPr>
      <w:tblGrid>
        <w:gridCol w:w="1380"/>
        <w:gridCol w:w="2800"/>
        <w:gridCol w:w="1364"/>
        <w:gridCol w:w="1417"/>
        <w:gridCol w:w="1559"/>
      </w:tblGrid>
      <w:tr w:rsidR="00D72E9D" w:rsidRPr="00D72E9D" w:rsidTr="00D86E3C">
        <w:trPr>
          <w:trHeight w:val="465"/>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科目编码</w:t>
            </w: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科目名称/单位名称</w:t>
            </w:r>
          </w:p>
        </w:tc>
        <w:tc>
          <w:tcPr>
            <w:tcW w:w="4340" w:type="dxa"/>
            <w:gridSpan w:val="3"/>
            <w:tcBorders>
              <w:top w:val="single" w:sz="4" w:space="0" w:color="000000"/>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本年政府性基金预算支出</w:t>
            </w:r>
          </w:p>
        </w:tc>
      </w:tr>
      <w:tr w:rsidR="00D72E9D" w:rsidRPr="00D72E9D" w:rsidTr="00D86E3C">
        <w:trPr>
          <w:trHeight w:val="420"/>
        </w:trPr>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D72E9D" w:rsidRPr="00D72E9D" w:rsidRDefault="00D72E9D" w:rsidP="00D72E9D">
            <w:pPr>
              <w:widowControl/>
              <w:jc w:val="left"/>
              <w:rPr>
                <w:rFonts w:ascii="宋体" w:eastAsia="宋体" w:hAnsi="宋体" w:cs="Arial"/>
                <w:b/>
                <w:color w:val="000000"/>
                <w:kern w:val="0"/>
                <w:sz w:val="18"/>
                <w:szCs w:val="18"/>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D72E9D" w:rsidRPr="00D72E9D" w:rsidRDefault="00D72E9D" w:rsidP="00D72E9D">
            <w:pPr>
              <w:widowControl/>
              <w:jc w:val="left"/>
              <w:rPr>
                <w:rFonts w:ascii="宋体" w:eastAsia="宋体" w:hAnsi="宋体" w:cs="Arial"/>
                <w:b/>
                <w:color w:val="000000"/>
                <w:kern w:val="0"/>
                <w:sz w:val="18"/>
                <w:szCs w:val="18"/>
              </w:rPr>
            </w:pPr>
          </w:p>
        </w:tc>
        <w:tc>
          <w:tcPr>
            <w:tcW w:w="1364"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合计</w:t>
            </w:r>
          </w:p>
        </w:tc>
        <w:tc>
          <w:tcPr>
            <w:tcW w:w="1417"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基本支出</w:t>
            </w:r>
          </w:p>
        </w:tc>
        <w:tc>
          <w:tcPr>
            <w:tcW w:w="1559"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center"/>
              <w:rPr>
                <w:rFonts w:ascii="宋体" w:eastAsia="宋体" w:hAnsi="宋体" w:cs="Arial"/>
                <w:b/>
                <w:color w:val="000000"/>
                <w:kern w:val="0"/>
                <w:sz w:val="18"/>
                <w:szCs w:val="18"/>
              </w:rPr>
            </w:pPr>
            <w:r w:rsidRPr="00D72E9D">
              <w:rPr>
                <w:rFonts w:ascii="宋体" w:eastAsia="宋体" w:hAnsi="宋体" w:cs="Arial" w:hint="eastAsia"/>
                <w:b/>
                <w:color w:val="000000"/>
                <w:kern w:val="0"/>
                <w:sz w:val="18"/>
                <w:szCs w:val="18"/>
              </w:rPr>
              <w:t>项目支出</w:t>
            </w:r>
          </w:p>
        </w:tc>
      </w:tr>
      <w:tr w:rsidR="00D72E9D" w:rsidRPr="00D72E9D" w:rsidTr="00D86E3C">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123012010</w:t>
            </w:r>
          </w:p>
        </w:tc>
        <w:tc>
          <w:tcPr>
            <w:tcW w:w="2800"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中华人民共和国广东海事局</w:t>
            </w:r>
          </w:p>
        </w:tc>
        <w:tc>
          <w:tcPr>
            <w:tcW w:w="1364"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417"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559"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r>
      <w:tr w:rsidR="00D72E9D" w:rsidRPr="00D72E9D" w:rsidTr="00D86E3C">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214</w:t>
            </w:r>
          </w:p>
        </w:tc>
        <w:tc>
          <w:tcPr>
            <w:tcW w:w="2800"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 xml:space="preserve">　交通运输支出</w:t>
            </w:r>
          </w:p>
        </w:tc>
        <w:tc>
          <w:tcPr>
            <w:tcW w:w="1364"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417"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559"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r>
      <w:tr w:rsidR="00D72E9D" w:rsidRPr="00D72E9D" w:rsidTr="00D86E3C">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21463</w:t>
            </w:r>
          </w:p>
        </w:tc>
        <w:tc>
          <w:tcPr>
            <w:tcW w:w="2800"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b/>
                <w:bCs/>
                <w:color w:val="000000"/>
                <w:kern w:val="0"/>
                <w:sz w:val="18"/>
                <w:szCs w:val="18"/>
              </w:rPr>
            </w:pPr>
            <w:r w:rsidRPr="00D72E9D">
              <w:rPr>
                <w:rFonts w:ascii="宋体" w:eastAsia="宋体" w:hAnsi="宋体" w:cs="Arial" w:hint="eastAsia"/>
                <w:b/>
                <w:bCs/>
                <w:color w:val="000000"/>
                <w:kern w:val="0"/>
                <w:sz w:val="18"/>
                <w:szCs w:val="18"/>
              </w:rPr>
              <w:t xml:space="preserve">　　港口建设费安排的支出</w:t>
            </w:r>
          </w:p>
        </w:tc>
        <w:tc>
          <w:tcPr>
            <w:tcW w:w="1364"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417"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c>
          <w:tcPr>
            <w:tcW w:w="1559"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0</w:t>
            </w:r>
          </w:p>
        </w:tc>
      </w:tr>
      <w:tr w:rsidR="00D72E9D" w:rsidRPr="00D72E9D" w:rsidTr="00D86E3C">
        <w:trPr>
          <w:trHeight w:val="450"/>
        </w:trPr>
        <w:tc>
          <w:tcPr>
            <w:tcW w:w="1380" w:type="dxa"/>
            <w:tcBorders>
              <w:top w:val="nil"/>
              <w:left w:val="single" w:sz="4" w:space="0" w:color="000000"/>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color w:val="000000"/>
                <w:kern w:val="0"/>
                <w:sz w:val="18"/>
                <w:szCs w:val="18"/>
              </w:rPr>
            </w:pPr>
            <w:r w:rsidRPr="00D72E9D">
              <w:rPr>
                <w:rFonts w:ascii="宋体" w:eastAsia="宋体" w:hAnsi="宋体" w:cs="Arial" w:hint="eastAsia"/>
                <w:color w:val="000000"/>
                <w:kern w:val="0"/>
                <w:sz w:val="18"/>
                <w:szCs w:val="18"/>
              </w:rPr>
              <w:lastRenderedPageBreak/>
              <w:t>2146399</w:t>
            </w:r>
          </w:p>
        </w:tc>
        <w:tc>
          <w:tcPr>
            <w:tcW w:w="2800" w:type="dxa"/>
            <w:tcBorders>
              <w:top w:val="nil"/>
              <w:left w:val="nil"/>
              <w:bottom w:val="single" w:sz="4" w:space="0" w:color="000000"/>
              <w:right w:val="single" w:sz="4" w:space="0" w:color="000000"/>
            </w:tcBorders>
            <w:shd w:val="clear" w:color="auto" w:fill="auto"/>
            <w:vAlign w:val="center"/>
            <w:hideMark/>
          </w:tcPr>
          <w:p w:rsidR="00D72E9D" w:rsidRPr="00D72E9D" w:rsidRDefault="00D72E9D" w:rsidP="00D72E9D">
            <w:pPr>
              <w:widowControl/>
              <w:jc w:val="left"/>
              <w:rPr>
                <w:rFonts w:ascii="宋体" w:eastAsia="宋体" w:hAnsi="宋体" w:cs="Arial"/>
                <w:color w:val="000000"/>
                <w:kern w:val="0"/>
                <w:sz w:val="18"/>
                <w:szCs w:val="18"/>
              </w:rPr>
            </w:pPr>
            <w:r w:rsidRPr="00D72E9D">
              <w:rPr>
                <w:rFonts w:ascii="宋体" w:eastAsia="宋体" w:hAnsi="宋体" w:cs="Arial" w:hint="eastAsia"/>
                <w:color w:val="000000"/>
                <w:kern w:val="0"/>
                <w:sz w:val="18"/>
                <w:szCs w:val="18"/>
              </w:rPr>
              <w:t>其他港口建设费安排的支出</w:t>
            </w:r>
          </w:p>
        </w:tc>
        <w:tc>
          <w:tcPr>
            <w:tcW w:w="1364"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w:t>
            </w:r>
          </w:p>
        </w:tc>
        <w:tc>
          <w:tcPr>
            <w:tcW w:w="1417"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w:t>
            </w:r>
          </w:p>
        </w:tc>
        <w:tc>
          <w:tcPr>
            <w:tcW w:w="1559" w:type="dxa"/>
            <w:tcBorders>
              <w:top w:val="nil"/>
              <w:left w:val="nil"/>
              <w:bottom w:val="single" w:sz="4" w:space="0" w:color="000000"/>
              <w:right w:val="single" w:sz="4" w:space="0" w:color="000000"/>
            </w:tcBorders>
            <w:shd w:val="clear" w:color="auto" w:fill="auto"/>
            <w:noWrap/>
            <w:vAlign w:val="center"/>
            <w:hideMark/>
          </w:tcPr>
          <w:p w:rsidR="00D72E9D" w:rsidRPr="00D72E9D" w:rsidRDefault="002F1BB4" w:rsidP="00D72E9D">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w:t>
            </w:r>
          </w:p>
        </w:tc>
      </w:tr>
    </w:tbl>
    <w:p w:rsidR="00CB6371" w:rsidRDefault="00CB6371" w:rsidP="009B21D1">
      <w:pPr>
        <w:spacing w:line="500" w:lineRule="exact"/>
        <w:ind w:firstLineChars="198" w:firstLine="596"/>
        <w:rPr>
          <w:rFonts w:ascii="仿宋_GB2312" w:eastAsia="仿宋_GB2312" w:hAnsi="宋体"/>
          <w:b/>
          <w:sz w:val="30"/>
          <w:szCs w:val="30"/>
        </w:rPr>
      </w:pPr>
    </w:p>
    <w:p w:rsidR="009B21D1" w:rsidRDefault="009B21D1" w:rsidP="00EE4C89">
      <w:pPr>
        <w:ind w:firstLineChars="198" w:firstLine="596"/>
        <w:outlineLvl w:val="0"/>
        <w:rPr>
          <w:rFonts w:ascii="仿宋_GB2312" w:eastAsia="仿宋_GB2312" w:hAnsi="宋体"/>
          <w:b/>
          <w:sz w:val="30"/>
          <w:szCs w:val="30"/>
        </w:rPr>
      </w:pPr>
      <w:r w:rsidRPr="002F3C67">
        <w:rPr>
          <w:rFonts w:ascii="仿宋_GB2312" w:eastAsia="仿宋_GB2312" w:hAnsi="宋体" w:hint="eastAsia"/>
          <w:b/>
          <w:sz w:val="30"/>
          <w:szCs w:val="30"/>
        </w:rPr>
        <w:t>（</w:t>
      </w:r>
      <w:r>
        <w:rPr>
          <w:rFonts w:ascii="仿宋_GB2312" w:eastAsia="仿宋_GB2312" w:hAnsi="宋体" w:hint="eastAsia"/>
          <w:b/>
          <w:sz w:val="30"/>
          <w:szCs w:val="30"/>
        </w:rPr>
        <w:t>八</w:t>
      </w:r>
      <w:r w:rsidRPr="002F3C67">
        <w:rPr>
          <w:rFonts w:ascii="仿宋_GB2312" w:eastAsia="仿宋_GB2312" w:hAnsi="宋体" w:hint="eastAsia"/>
          <w:b/>
          <w:sz w:val="30"/>
          <w:szCs w:val="30"/>
        </w:rPr>
        <w:t>）关于</w:t>
      </w:r>
      <w:r>
        <w:rPr>
          <w:rFonts w:ascii="仿宋_GB2312" w:eastAsia="仿宋_GB2312" w:hAnsi="宋体" w:hint="eastAsia"/>
          <w:b/>
          <w:sz w:val="30"/>
          <w:szCs w:val="30"/>
        </w:rPr>
        <w:t>政府性基金预算支出表</w:t>
      </w:r>
      <w:r w:rsidRPr="002F3C67">
        <w:rPr>
          <w:rFonts w:ascii="仿宋_GB2312" w:eastAsia="仿宋_GB2312" w:hAnsi="宋体" w:hint="eastAsia"/>
          <w:b/>
          <w:sz w:val="30"/>
          <w:szCs w:val="30"/>
        </w:rPr>
        <w:t>的说明</w:t>
      </w:r>
    </w:p>
    <w:p w:rsidR="00BF1CC0" w:rsidRDefault="00222B29" w:rsidP="00EE4C89">
      <w:pPr>
        <w:ind w:firstLineChars="200" w:firstLine="600"/>
        <w:rPr>
          <w:rFonts w:asciiTheme="minorEastAsia" w:hAnsiTheme="minorEastAsia"/>
          <w:b/>
          <w:sz w:val="32"/>
          <w:szCs w:val="32"/>
        </w:rPr>
      </w:pPr>
      <w:r>
        <w:rPr>
          <w:rFonts w:ascii="仿宋_GB2312" w:eastAsia="仿宋_GB2312" w:hAnsi="宋体" w:cs="宋体" w:hint="eastAsia"/>
          <w:kern w:val="0"/>
          <w:sz w:val="30"/>
          <w:szCs w:val="30"/>
        </w:rPr>
        <w:t>2021年</w:t>
      </w:r>
      <w:r w:rsidR="00E011DA">
        <w:rPr>
          <w:rFonts w:ascii="仿宋_GB2312" w:eastAsia="仿宋_GB2312" w:hAnsi="宋体" w:cs="宋体" w:hint="eastAsia"/>
          <w:kern w:val="0"/>
          <w:sz w:val="30"/>
          <w:szCs w:val="30"/>
        </w:rPr>
        <w:t>无</w:t>
      </w:r>
      <w:r>
        <w:rPr>
          <w:rFonts w:ascii="仿宋_GB2312" w:eastAsia="仿宋_GB2312" w:hAnsi="宋体" w:cs="宋体" w:hint="eastAsia"/>
          <w:kern w:val="0"/>
          <w:sz w:val="30"/>
          <w:szCs w:val="30"/>
        </w:rPr>
        <w:t>政府性基金</w:t>
      </w:r>
      <w:r w:rsidR="00D81A80">
        <w:rPr>
          <w:rFonts w:ascii="仿宋_GB2312" w:eastAsia="仿宋_GB2312" w:hAnsi="宋体" w:cs="宋体" w:hint="eastAsia"/>
          <w:kern w:val="0"/>
          <w:sz w:val="30"/>
          <w:szCs w:val="30"/>
        </w:rPr>
        <w:t>预算拨款收入，也没有使用政府性基金预算拨款安排的支出。</w:t>
      </w:r>
    </w:p>
    <w:p w:rsidR="00923542" w:rsidRDefault="00923542" w:rsidP="00EE4C89">
      <w:pPr>
        <w:ind w:firstLineChars="200" w:firstLine="643"/>
        <w:rPr>
          <w:rFonts w:asciiTheme="minorEastAsia" w:hAnsiTheme="minorEastAsia"/>
          <w:b/>
          <w:sz w:val="32"/>
          <w:szCs w:val="32"/>
        </w:rPr>
      </w:pPr>
      <w:r>
        <w:rPr>
          <w:rFonts w:asciiTheme="minorEastAsia" w:hAnsiTheme="minorEastAsia" w:hint="eastAsia"/>
          <w:b/>
          <w:sz w:val="32"/>
          <w:szCs w:val="32"/>
        </w:rPr>
        <w:t>三</w:t>
      </w:r>
      <w:r w:rsidR="00232FA4">
        <w:rPr>
          <w:rFonts w:asciiTheme="minorEastAsia" w:hAnsiTheme="minorEastAsia" w:hint="eastAsia"/>
          <w:b/>
          <w:sz w:val="32"/>
          <w:szCs w:val="32"/>
        </w:rPr>
        <w:t>、</w:t>
      </w:r>
      <w:r w:rsidR="00EF05A0">
        <w:rPr>
          <w:rFonts w:asciiTheme="minorEastAsia" w:hAnsiTheme="minorEastAsia" w:hint="eastAsia"/>
          <w:b/>
          <w:sz w:val="32"/>
          <w:szCs w:val="32"/>
        </w:rPr>
        <w:t>重要事项说明</w:t>
      </w:r>
    </w:p>
    <w:p w:rsidR="00EF05A0" w:rsidRDefault="00EF05A0" w:rsidP="00EE4C89">
      <w:pPr>
        <w:ind w:firstLineChars="198" w:firstLine="596"/>
        <w:rPr>
          <w:rFonts w:ascii="仿宋_GB2312" w:eastAsia="仿宋_GB2312" w:hAnsi="宋体"/>
          <w:b/>
          <w:sz w:val="30"/>
          <w:szCs w:val="30"/>
        </w:rPr>
      </w:pPr>
      <w:r w:rsidRPr="002F3C67">
        <w:rPr>
          <w:rFonts w:ascii="仿宋_GB2312" w:eastAsia="仿宋_GB2312" w:hAnsi="宋体" w:hint="eastAsia"/>
          <w:b/>
          <w:sz w:val="30"/>
          <w:szCs w:val="30"/>
        </w:rPr>
        <w:t>（</w:t>
      </w:r>
      <w:r>
        <w:rPr>
          <w:rFonts w:ascii="仿宋_GB2312" w:eastAsia="仿宋_GB2312" w:hAnsi="宋体" w:hint="eastAsia"/>
          <w:b/>
          <w:sz w:val="30"/>
          <w:szCs w:val="30"/>
        </w:rPr>
        <w:t>一</w:t>
      </w:r>
      <w:r w:rsidRPr="002F3C67">
        <w:rPr>
          <w:rFonts w:ascii="仿宋_GB2312" w:eastAsia="仿宋_GB2312" w:hAnsi="宋体" w:hint="eastAsia"/>
          <w:b/>
          <w:sz w:val="30"/>
          <w:szCs w:val="30"/>
        </w:rPr>
        <w:t>）</w:t>
      </w:r>
      <w:r>
        <w:rPr>
          <w:rFonts w:ascii="仿宋_GB2312" w:eastAsia="仿宋_GB2312" w:hAnsi="宋体" w:hint="eastAsia"/>
          <w:b/>
          <w:sz w:val="30"/>
          <w:szCs w:val="30"/>
        </w:rPr>
        <w:t>机关运行经费安排使用情况</w:t>
      </w:r>
      <w:r w:rsidRPr="002F3C67">
        <w:rPr>
          <w:rFonts w:ascii="仿宋_GB2312" w:eastAsia="仿宋_GB2312" w:hAnsi="宋体" w:hint="eastAsia"/>
          <w:b/>
          <w:sz w:val="30"/>
          <w:szCs w:val="30"/>
        </w:rPr>
        <w:t>说明</w:t>
      </w:r>
    </w:p>
    <w:p w:rsidR="007D65B5" w:rsidRPr="007D65B5" w:rsidRDefault="007D65B5" w:rsidP="00EE4C89">
      <w:pPr>
        <w:ind w:firstLineChars="198" w:firstLine="594"/>
        <w:rPr>
          <w:rFonts w:ascii="仿宋_GB2312" w:eastAsia="仿宋_GB2312" w:hAnsi="宋体"/>
          <w:sz w:val="30"/>
          <w:szCs w:val="30"/>
        </w:rPr>
      </w:pPr>
      <w:r w:rsidRPr="007D65B5">
        <w:rPr>
          <w:rFonts w:ascii="仿宋_GB2312" w:eastAsia="仿宋_GB2312" w:hAnsi="宋体" w:hint="eastAsia"/>
          <w:sz w:val="30"/>
          <w:szCs w:val="30"/>
        </w:rPr>
        <w:t>2021年预算安排机关运行经费</w:t>
      </w:r>
      <w:r w:rsidR="00580DD9">
        <w:rPr>
          <w:rFonts w:ascii="仿宋_GB2312" w:eastAsia="仿宋_GB2312" w:hAnsi="宋体" w:hint="eastAsia"/>
          <w:sz w:val="30"/>
          <w:szCs w:val="30"/>
        </w:rPr>
        <w:t>692</w:t>
      </w:r>
      <w:r w:rsidRPr="007D65B5">
        <w:rPr>
          <w:rFonts w:ascii="仿宋_GB2312" w:eastAsia="仿宋_GB2312" w:hAnsi="宋体" w:hint="eastAsia"/>
          <w:sz w:val="30"/>
          <w:szCs w:val="30"/>
        </w:rPr>
        <w:t>万元，主要用于保障部门正常运转的公用经费，包括办公经费、印刷费、水电费、</w:t>
      </w:r>
      <w:r w:rsidR="00580DD9">
        <w:rPr>
          <w:rFonts w:ascii="仿宋_GB2312" w:eastAsia="仿宋_GB2312" w:hAnsi="宋体" w:hint="eastAsia"/>
          <w:sz w:val="30"/>
          <w:szCs w:val="30"/>
        </w:rPr>
        <w:t>邮电费、</w:t>
      </w:r>
      <w:r w:rsidRPr="007D65B5">
        <w:rPr>
          <w:rFonts w:ascii="仿宋_GB2312" w:eastAsia="仿宋_GB2312" w:hAnsi="宋体" w:hint="eastAsia"/>
          <w:sz w:val="30"/>
          <w:szCs w:val="30"/>
        </w:rPr>
        <w:t>维修费、办公设备购置</w:t>
      </w:r>
      <w:r>
        <w:rPr>
          <w:rFonts w:ascii="仿宋_GB2312" w:eastAsia="仿宋_GB2312" w:hAnsi="宋体" w:hint="eastAsia"/>
          <w:sz w:val="30"/>
          <w:szCs w:val="30"/>
        </w:rPr>
        <w:t>、</w:t>
      </w:r>
      <w:r w:rsidR="00580DD9">
        <w:rPr>
          <w:rFonts w:ascii="仿宋_GB2312" w:eastAsia="仿宋_GB2312" w:hAnsi="宋体" w:hint="eastAsia"/>
          <w:sz w:val="30"/>
          <w:szCs w:val="30"/>
        </w:rPr>
        <w:t>船舶运行费</w:t>
      </w:r>
      <w:r>
        <w:rPr>
          <w:rFonts w:ascii="仿宋_GB2312" w:eastAsia="仿宋_GB2312" w:hAnsi="宋体" w:hint="eastAsia"/>
          <w:sz w:val="30"/>
          <w:szCs w:val="30"/>
        </w:rPr>
        <w:t>、车辆使用费</w:t>
      </w:r>
      <w:r w:rsidRPr="007D65B5">
        <w:rPr>
          <w:rFonts w:ascii="仿宋_GB2312" w:eastAsia="仿宋_GB2312" w:hAnsi="宋体" w:hint="eastAsia"/>
          <w:sz w:val="30"/>
          <w:szCs w:val="30"/>
        </w:rPr>
        <w:t>等日常事务开支。</w:t>
      </w:r>
    </w:p>
    <w:p w:rsidR="00EF05A0" w:rsidRDefault="00246664" w:rsidP="00EE4C89">
      <w:pPr>
        <w:ind w:firstLineChars="198" w:firstLine="596"/>
        <w:rPr>
          <w:rFonts w:ascii="仿宋_GB2312" w:eastAsia="仿宋_GB2312" w:hAnsi="宋体"/>
          <w:b/>
          <w:sz w:val="30"/>
          <w:szCs w:val="30"/>
        </w:rPr>
      </w:pPr>
      <w:r>
        <w:rPr>
          <w:rFonts w:ascii="仿宋_GB2312" w:eastAsia="仿宋_GB2312" w:hAnsi="宋体" w:hint="eastAsia"/>
          <w:b/>
          <w:sz w:val="30"/>
          <w:szCs w:val="30"/>
        </w:rPr>
        <w:t>（二）政府采购情况说明</w:t>
      </w:r>
    </w:p>
    <w:p w:rsidR="00222B29" w:rsidRDefault="00222B29" w:rsidP="00EE4C89">
      <w:pPr>
        <w:ind w:firstLineChars="198" w:firstLine="594"/>
        <w:rPr>
          <w:rFonts w:ascii="仿宋_GB2312" w:eastAsia="仿宋_GB2312" w:hAnsi="宋体" w:cs="Times New Roman"/>
          <w:sz w:val="30"/>
          <w:szCs w:val="30"/>
        </w:rPr>
      </w:pPr>
      <w:r>
        <w:rPr>
          <w:rFonts w:ascii="仿宋_GB2312" w:eastAsia="仿宋_GB2312" w:hAnsi="宋体" w:cs="Times New Roman" w:hint="eastAsia"/>
          <w:sz w:val="30"/>
          <w:szCs w:val="30"/>
        </w:rPr>
        <w:t>基本支出政府采购预算为240万元（财政拨款110万元，其他资金130万元），其中：货物类80万元、工程类0万元、服务类160万元。</w:t>
      </w:r>
    </w:p>
    <w:p w:rsidR="00246664" w:rsidRDefault="00246664" w:rsidP="00EE4C89">
      <w:pPr>
        <w:ind w:firstLineChars="198" w:firstLine="596"/>
        <w:rPr>
          <w:rFonts w:ascii="仿宋_GB2312" w:eastAsia="仿宋_GB2312" w:hAnsi="宋体"/>
          <w:b/>
          <w:sz w:val="30"/>
          <w:szCs w:val="30"/>
        </w:rPr>
      </w:pPr>
      <w:r>
        <w:rPr>
          <w:rFonts w:ascii="仿宋_GB2312" w:eastAsia="仿宋_GB2312" w:hAnsi="宋体" w:hint="eastAsia"/>
          <w:b/>
          <w:sz w:val="30"/>
          <w:szCs w:val="30"/>
        </w:rPr>
        <w:t>（三）国有资产占有使用情况说明</w:t>
      </w:r>
    </w:p>
    <w:p w:rsidR="00494686" w:rsidRPr="00494686" w:rsidRDefault="00D0063A" w:rsidP="00D0063A">
      <w:pPr>
        <w:ind w:firstLineChars="197" w:firstLine="591"/>
        <w:rPr>
          <w:rFonts w:ascii="仿宋_GB2312" w:eastAsia="仿宋_GB2312" w:hAnsi="宋体"/>
          <w:b/>
          <w:sz w:val="30"/>
          <w:szCs w:val="30"/>
        </w:rPr>
      </w:pPr>
      <w:r w:rsidRPr="00D0063A">
        <w:rPr>
          <w:rFonts w:ascii="仿宋_GB2312" w:eastAsia="仿宋_GB2312" w:hAnsi="宋体" w:hint="eastAsia"/>
          <w:sz w:val="30"/>
          <w:szCs w:val="30"/>
        </w:rPr>
        <w:t>我部门 /单位行政单位国有资产</w:t>
      </w:r>
      <w:r w:rsidR="00E84916">
        <w:rPr>
          <w:rFonts w:ascii="仿宋_GB2312" w:eastAsia="仿宋_GB2312" w:hAnsi="宋体" w:hint="eastAsia"/>
          <w:sz w:val="30"/>
          <w:szCs w:val="30"/>
        </w:rPr>
        <w:t xml:space="preserve"> 8,924.50</w:t>
      </w:r>
      <w:r w:rsidRPr="00D0063A">
        <w:rPr>
          <w:rFonts w:ascii="仿宋_GB2312" w:eastAsia="仿宋_GB2312" w:hAnsi="宋体" w:hint="eastAsia"/>
          <w:sz w:val="30"/>
          <w:szCs w:val="30"/>
        </w:rPr>
        <w:t xml:space="preserve">万元。流动资产 880.68 万元，较上年增 长 -38.94%，占资产总额 9.87%； 固定资产 8,043.81万元，较上年增长-6.44 %， 占资产总额 90.13% </w:t>
      </w:r>
      <w:r w:rsidR="00494686" w:rsidRPr="00D0063A">
        <w:rPr>
          <w:rFonts w:ascii="仿宋_GB2312" w:eastAsia="仿宋_GB2312" w:hAnsi="宋体" w:hint="eastAsia"/>
          <w:sz w:val="30"/>
          <w:szCs w:val="30"/>
        </w:rPr>
        <w:t>。</w:t>
      </w:r>
      <w:r>
        <w:rPr>
          <w:rFonts w:ascii="仿宋_GB2312" w:eastAsia="仿宋_GB2312" w:hAnsi="宋体" w:hint="eastAsia"/>
          <w:sz w:val="30"/>
          <w:szCs w:val="30"/>
        </w:rPr>
        <w:t>固定资产包括土地、</w:t>
      </w:r>
      <w:r w:rsidRPr="00D0063A">
        <w:rPr>
          <w:rFonts w:ascii="仿宋_GB2312" w:eastAsia="仿宋_GB2312" w:hAnsi="宋体" w:hint="eastAsia"/>
          <w:sz w:val="30"/>
          <w:szCs w:val="30"/>
        </w:rPr>
        <w:t>房屋及构筑物3,767.35 万元，通设备 670.93 万元，专用设备 3,525.12万元，文物和陈列品 0.16万元，家具、用具、装具及动植物 80.25万元。</w:t>
      </w:r>
    </w:p>
    <w:p w:rsidR="00246664" w:rsidRDefault="00246664" w:rsidP="00EE4C89">
      <w:pPr>
        <w:ind w:firstLineChars="198" w:firstLine="596"/>
        <w:rPr>
          <w:rFonts w:ascii="仿宋_GB2312" w:eastAsia="仿宋_GB2312" w:hAnsi="宋体"/>
          <w:b/>
          <w:sz w:val="30"/>
          <w:szCs w:val="30"/>
        </w:rPr>
      </w:pPr>
      <w:r>
        <w:rPr>
          <w:rFonts w:ascii="仿宋_GB2312" w:eastAsia="仿宋_GB2312" w:hAnsi="宋体" w:hint="eastAsia"/>
          <w:b/>
          <w:sz w:val="30"/>
          <w:szCs w:val="30"/>
        </w:rPr>
        <w:t>（四）预算绩效情况说明</w:t>
      </w:r>
    </w:p>
    <w:p w:rsidR="00CB6371" w:rsidRPr="003148CC" w:rsidRDefault="003148CC" w:rsidP="00EE4C89">
      <w:pPr>
        <w:ind w:firstLineChars="198" w:firstLine="594"/>
        <w:rPr>
          <w:rFonts w:ascii="仿宋_GB2312" w:eastAsia="仿宋_GB2312" w:hAnsi="宋体"/>
          <w:sz w:val="30"/>
          <w:szCs w:val="30"/>
        </w:rPr>
      </w:pPr>
      <w:r>
        <w:rPr>
          <w:rFonts w:ascii="仿宋_GB2312" w:eastAsia="仿宋_GB2312" w:hAnsi="宋体" w:hint="eastAsia"/>
          <w:sz w:val="30"/>
          <w:szCs w:val="30"/>
        </w:rPr>
        <w:lastRenderedPageBreak/>
        <w:t>肇庆海事局2021年项目支出按规定设置支出绩效目标，部门预算编制了肇庆海事局巡逻船运行维护费项目和海事行政管理及执法监督装备设施运维项目，实行了绩效目标管理，涉及一般公共预算当年财政拨款140万元，其他资金支出187万元</w:t>
      </w:r>
      <w:r w:rsidR="00C352D4" w:rsidRPr="003148CC">
        <w:rPr>
          <w:rFonts w:ascii="仿宋_GB2312" w:eastAsia="仿宋_GB2312" w:hAnsi="宋体" w:hint="eastAsia"/>
          <w:sz w:val="30"/>
          <w:szCs w:val="30"/>
        </w:rPr>
        <w:t>。</w:t>
      </w:r>
    </w:p>
    <w:p w:rsidR="00246664" w:rsidRDefault="00246664" w:rsidP="00EE4C89">
      <w:pPr>
        <w:ind w:firstLineChars="200" w:firstLine="643"/>
        <w:rPr>
          <w:rFonts w:asciiTheme="minorEastAsia" w:hAnsiTheme="minorEastAsia"/>
          <w:b/>
          <w:sz w:val="32"/>
          <w:szCs w:val="32"/>
        </w:rPr>
      </w:pPr>
      <w:r w:rsidRPr="00246664">
        <w:rPr>
          <w:rFonts w:asciiTheme="minorEastAsia" w:hAnsiTheme="minorEastAsia" w:hint="eastAsia"/>
          <w:b/>
          <w:sz w:val="32"/>
          <w:szCs w:val="32"/>
        </w:rPr>
        <w:t>四、</w:t>
      </w:r>
      <w:r>
        <w:rPr>
          <w:rFonts w:asciiTheme="minorEastAsia" w:hAnsiTheme="minorEastAsia" w:hint="eastAsia"/>
          <w:b/>
          <w:sz w:val="32"/>
          <w:szCs w:val="32"/>
        </w:rPr>
        <w:t>名词解释</w:t>
      </w:r>
    </w:p>
    <w:p w:rsidR="00246664" w:rsidRPr="00246664" w:rsidRDefault="00246664" w:rsidP="00EE4C89">
      <w:pPr>
        <w:ind w:firstLineChars="200" w:firstLine="602"/>
        <w:outlineLvl w:val="0"/>
        <w:rPr>
          <w:rFonts w:ascii="仿宋_GB2312" w:eastAsia="仿宋_GB2312" w:hAnsi="宋体"/>
          <w:b/>
          <w:sz w:val="30"/>
          <w:szCs w:val="30"/>
        </w:rPr>
      </w:pPr>
      <w:r w:rsidRPr="00246664">
        <w:rPr>
          <w:rFonts w:ascii="仿宋_GB2312" w:eastAsia="仿宋_GB2312" w:hAnsi="宋体" w:hint="eastAsia"/>
          <w:b/>
          <w:sz w:val="30"/>
          <w:szCs w:val="30"/>
        </w:rPr>
        <w:t>（一）收入科目</w:t>
      </w:r>
    </w:p>
    <w:p w:rsidR="00246664" w:rsidRPr="00246664" w:rsidRDefault="00246664" w:rsidP="00EE4C89">
      <w:pPr>
        <w:ind w:firstLineChars="200" w:firstLine="600"/>
        <w:rPr>
          <w:rFonts w:ascii="仿宋_GB2312" w:eastAsia="仿宋_GB2312" w:hAnsiTheme="minorEastAsia"/>
          <w:sz w:val="30"/>
          <w:szCs w:val="30"/>
        </w:rPr>
      </w:pPr>
      <w:r w:rsidRPr="00246664">
        <w:rPr>
          <w:rFonts w:ascii="仿宋_GB2312" w:eastAsia="仿宋_GB2312" w:hAnsiTheme="minorEastAsia" w:hint="eastAsia"/>
          <w:sz w:val="30"/>
          <w:szCs w:val="30"/>
        </w:rPr>
        <w:t>1.财政拨款收入：指中央财政当年拨付的资金。</w:t>
      </w:r>
    </w:p>
    <w:p w:rsidR="00246664" w:rsidRPr="00246664" w:rsidRDefault="00246664" w:rsidP="00EE4C89">
      <w:pPr>
        <w:ind w:firstLineChars="200" w:firstLine="600"/>
        <w:rPr>
          <w:rFonts w:ascii="仿宋_GB2312" w:eastAsia="仿宋_GB2312" w:hAnsiTheme="minorEastAsia"/>
          <w:sz w:val="30"/>
          <w:szCs w:val="30"/>
        </w:rPr>
      </w:pPr>
      <w:r w:rsidRPr="00246664">
        <w:rPr>
          <w:rFonts w:ascii="仿宋_GB2312" w:eastAsia="仿宋_GB2312" w:hAnsiTheme="minorEastAsia" w:hint="eastAsia"/>
          <w:sz w:val="30"/>
          <w:szCs w:val="30"/>
        </w:rPr>
        <w:t>2.事业收入：指事业单位开展专业业务活动及辅助活动所取得的收入。</w:t>
      </w:r>
    </w:p>
    <w:p w:rsidR="00246664" w:rsidRPr="00246664" w:rsidRDefault="00246664" w:rsidP="00EE4C89">
      <w:pPr>
        <w:ind w:firstLineChars="200" w:firstLine="600"/>
        <w:rPr>
          <w:rFonts w:ascii="仿宋_GB2312" w:eastAsia="仿宋_GB2312" w:hAnsiTheme="minorEastAsia"/>
          <w:sz w:val="30"/>
          <w:szCs w:val="30"/>
        </w:rPr>
      </w:pPr>
      <w:r w:rsidRPr="00246664">
        <w:rPr>
          <w:rFonts w:ascii="仿宋_GB2312" w:eastAsia="仿宋_GB2312" w:hAnsiTheme="minorEastAsia" w:hint="eastAsia"/>
          <w:sz w:val="30"/>
          <w:szCs w:val="30"/>
        </w:rPr>
        <w:t>3.事业单位经营收入：指事业单位在专业业务活动及其辅助活动之外开展非独立核算经营活动取得的收入。</w:t>
      </w:r>
    </w:p>
    <w:p w:rsidR="00246664" w:rsidRPr="00246664" w:rsidRDefault="00246664" w:rsidP="00EE4C89">
      <w:pPr>
        <w:ind w:firstLineChars="200" w:firstLine="600"/>
        <w:rPr>
          <w:rFonts w:ascii="仿宋_GB2312" w:eastAsia="仿宋_GB2312" w:hAnsiTheme="minorEastAsia"/>
          <w:sz w:val="30"/>
          <w:szCs w:val="30"/>
        </w:rPr>
      </w:pPr>
      <w:r w:rsidRPr="00246664">
        <w:rPr>
          <w:rFonts w:ascii="仿宋_GB2312" w:eastAsia="仿宋_GB2312" w:hAnsiTheme="minorEastAsia" w:hint="eastAsia"/>
          <w:sz w:val="30"/>
          <w:szCs w:val="30"/>
        </w:rPr>
        <w:t>4.其他收入：指除上述“财政拨款收入”、“事业收入”、“事业单位经营收入”等以外的收入。主要是按规定动用的售房收入、存款利息收入等。</w:t>
      </w:r>
    </w:p>
    <w:p w:rsidR="00246664" w:rsidRPr="00246664" w:rsidRDefault="00246664" w:rsidP="00EE4C89">
      <w:pPr>
        <w:ind w:firstLineChars="200" w:firstLine="600"/>
        <w:rPr>
          <w:rFonts w:ascii="仿宋_GB2312" w:eastAsia="仿宋_GB2312" w:hAnsiTheme="minorEastAsia"/>
          <w:sz w:val="30"/>
          <w:szCs w:val="30"/>
        </w:rPr>
      </w:pPr>
      <w:r w:rsidRPr="00246664">
        <w:rPr>
          <w:rFonts w:ascii="仿宋_GB2312" w:eastAsia="仿宋_GB2312" w:hAnsiTheme="minorEastAsia" w:hint="eastAsia"/>
          <w:sz w:val="30"/>
          <w:szCs w:val="30"/>
        </w:rPr>
        <w:t>5.上年结转：指以前年度尚未完成、结转到本年仍按原规定用途继续使用的资金。</w:t>
      </w:r>
    </w:p>
    <w:p w:rsidR="00246664" w:rsidRPr="003F4409" w:rsidRDefault="00246664" w:rsidP="00EE4C89">
      <w:pPr>
        <w:ind w:firstLineChars="200" w:firstLine="602"/>
        <w:outlineLvl w:val="0"/>
        <w:rPr>
          <w:rFonts w:ascii="仿宋_GB2312" w:eastAsia="仿宋_GB2312" w:hAnsi="宋体"/>
          <w:b/>
          <w:sz w:val="30"/>
          <w:szCs w:val="30"/>
        </w:rPr>
      </w:pPr>
      <w:r w:rsidRPr="003F4409">
        <w:rPr>
          <w:rFonts w:ascii="仿宋_GB2312" w:eastAsia="仿宋_GB2312" w:hAnsi="宋体" w:hint="eastAsia"/>
          <w:b/>
          <w:sz w:val="30"/>
          <w:szCs w:val="30"/>
        </w:rPr>
        <w:t xml:space="preserve">（二）支出科目 </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6.外交支出（类）其他外交支出（款）：其他外交支出（项）：指以我国政府、交通运输部或交通运输部海事局名义开展的其他外交活动支出。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7.公共安全支出（类）公安（款）：一般行政管理事务（项）：指海事公安局等未单独设置项级科目的其他项目支出。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lastRenderedPageBreak/>
        <w:t>8.社会保障和就业支出（类）行政事业单位离退休（款）：</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（1）归口管理的行政单位离退休（项） ：指用于行政单位实行归口管理的离退休经费的基本支出。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（2）事业单位离退休（项）：指用于事业单位离退休的基本支出。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（3）机关事业单位基本养老保险缴费支出（项）：指按照机关事业单位实施养老保险制度由行政事业单位缴纳的基本养老保险费支出。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（4）机关事业单位职业年金缴费支出（项）：指按照机关事业单位实施养老保险制度由行政事业单位缴纳职业年金支出。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9.卫生健康（类）行政事业单位医疗（款）：行政单位医疗（项）：行政单位医疗支出。</w:t>
      </w:r>
    </w:p>
    <w:p w:rsid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10.交通运输支出（类）公路水路运输（款）：</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（1）海事管理（项）：指用于海事执法和安全管理方面的支出。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（2）航标事业发展支出（项） ：指用于海上航标建设和维护等航海保障方面的支出。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（3）其他公路水路运输支出（项）：指除上述项目之外的用于其他公路水路运输事务的支出。</w:t>
      </w:r>
    </w:p>
    <w:p w:rsid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11.交通运输支出（类）港口建设费安排的支出（款）：</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（1）航运保障系统建设（项） ：指用于支持保障系统建设和管理的基本建设项目支出。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lastRenderedPageBreak/>
        <w:t>（2）其他港口建设费安排的支出（项）：指用于基本建设以外的其他项目支出，如港建费代征手续费。</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12.交通运输支出（类）船舶油污损害赔偿基金支出（款）：</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（1）应急处置费用（项）：指安排用于减少油污损害发生的应急处置项目支出。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（2）生态恢复（项）：指安排用于恢复海洋生态和天然渔业资源的项目支出。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（3）监视监测（项）：指用于实施监视监测的项目支出。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13.</w:t>
      </w:r>
      <w:r w:rsidR="003F4409">
        <w:rPr>
          <w:rFonts w:ascii="仿宋_GB2312" w:eastAsia="仿宋_GB2312" w:hAnsiTheme="minorEastAsia" w:hint="eastAsia"/>
          <w:sz w:val="30"/>
          <w:szCs w:val="30"/>
        </w:rPr>
        <w:t>住房保障支出（类）住房改革支出（款）：</w:t>
      </w:r>
    </w:p>
    <w:p w:rsid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（1）住房公积金（项）：指按照《住房公积金管理条例》的规定，按照规定的缴存基数和缴存比例为职工缴纳的住房公积金。</w:t>
      </w:r>
      <w:r w:rsidR="003F4409">
        <w:rPr>
          <w:rFonts w:ascii="仿宋_GB2312" w:eastAsia="仿宋_GB2312" w:hAnsiTheme="minorEastAsia" w:hint="eastAsia"/>
          <w:sz w:val="30"/>
          <w:szCs w:val="30"/>
        </w:rPr>
        <w:t xml:space="preserve">　　</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（2）提租补贴（项）：指按照《关于在京中央和国家机关行政事业单位提高房租增发补贴的通知》的规定，向在京中央和国家机关行政事业单位职工发放的租金补贴。</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（3）购房补贴（项）:是指 1998 年住房分配货币化改革以后，按照国家房改政策规定，向无房职工、住房面积未达到规定标准的职工发放的补贴。在京中央单位按照《中共中央办公厅 国务院办公厅转发建设部等单位&lt;关于完善在京中央和国家机关住房制度的若干意见&gt;的通知》（厅字〔2015〕8 号）规定的标准执行，京外中央单位按照所在地人民政府住房分配货币化改革的政策规定和标准执行。</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14.“三公”经费：纳入中央财政预决算管理的“三公”经</w:t>
      </w:r>
      <w:r w:rsidRPr="003F4409">
        <w:rPr>
          <w:rFonts w:ascii="仿宋_GB2312" w:eastAsia="仿宋_GB2312" w:hAnsiTheme="minorEastAsia" w:hint="eastAsia"/>
          <w:sz w:val="30"/>
          <w:szCs w:val="30"/>
        </w:rPr>
        <w:lastRenderedPageBreak/>
        <w:t>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15.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16.基本支出：指为保障机构正常运转、完成日常工作任务而发生的人员支出和公用支出。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17.项目支出：指在基本支出之外为完成特定的行政任务和事业发展目标所发生的支出。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18.事业单位经营支出：指事业单位在专业业务活动及其辅助活动之外开展非独立核算经营活动发生的支出。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19.上缴上级支出：指所属单位上缴上级的支出。</w:t>
      </w:r>
    </w:p>
    <w:p w:rsidR="00246664" w:rsidRPr="003F4409" w:rsidRDefault="00246664" w:rsidP="00EE4C89">
      <w:pPr>
        <w:ind w:firstLineChars="200" w:firstLine="600"/>
        <w:rPr>
          <w:rFonts w:ascii="仿宋_GB2312" w:eastAsia="仿宋_GB2312" w:hAnsiTheme="minorEastAsia"/>
          <w:sz w:val="30"/>
          <w:szCs w:val="30"/>
        </w:rPr>
      </w:pPr>
      <w:r w:rsidRPr="003F4409">
        <w:rPr>
          <w:rFonts w:ascii="仿宋_GB2312" w:eastAsia="仿宋_GB2312" w:hAnsiTheme="minorEastAsia" w:hint="eastAsia"/>
          <w:sz w:val="30"/>
          <w:szCs w:val="30"/>
        </w:rPr>
        <w:t>20.对下级单位补助支出：指对所属单位补助发生的支出。</w:t>
      </w:r>
    </w:p>
    <w:p w:rsidR="00EF05A0" w:rsidRDefault="00246664" w:rsidP="00EE4C89">
      <w:pPr>
        <w:ind w:firstLineChars="200" w:firstLine="600"/>
        <w:rPr>
          <w:rFonts w:ascii="仿宋_GB2312" w:eastAsia="仿宋_GB2312" w:hAnsi="宋体"/>
          <w:sz w:val="32"/>
          <w:szCs w:val="32"/>
        </w:rPr>
      </w:pPr>
      <w:r w:rsidRPr="003F4409">
        <w:rPr>
          <w:rFonts w:ascii="仿宋_GB2312" w:eastAsia="仿宋_GB2312" w:hAnsiTheme="minorEastAsia" w:hint="eastAsia"/>
          <w:sz w:val="30"/>
          <w:szCs w:val="30"/>
        </w:rPr>
        <w:t>21.结转下年：指以前年度预算安排、因客观条件发生变化无法按原计划实施，以后年度按原规定用途继续使用的资金。</w:t>
      </w:r>
    </w:p>
    <w:p w:rsidR="00EF05A0" w:rsidRDefault="00EF05A0" w:rsidP="00EE4C89">
      <w:pPr>
        <w:ind w:firstLineChars="200" w:firstLine="640"/>
        <w:rPr>
          <w:rFonts w:ascii="仿宋_GB2312" w:eastAsia="仿宋_GB2312" w:hAnsi="宋体"/>
          <w:sz w:val="32"/>
          <w:szCs w:val="32"/>
        </w:rPr>
      </w:pPr>
    </w:p>
    <w:p w:rsidR="00AE66DE" w:rsidRDefault="00AE66DE" w:rsidP="00EE4C89">
      <w:pPr>
        <w:ind w:firstLineChars="200" w:firstLine="640"/>
        <w:rPr>
          <w:rFonts w:ascii="仿宋_GB2312" w:eastAsia="仿宋_GB2312" w:hAnsi="宋体"/>
          <w:sz w:val="32"/>
          <w:szCs w:val="32"/>
        </w:rPr>
      </w:pPr>
    </w:p>
    <w:p w:rsidR="00A01233" w:rsidRDefault="00A01233" w:rsidP="00EE4C89">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                       中华人民共和国</w:t>
      </w:r>
      <w:r w:rsidR="00000CEF">
        <w:rPr>
          <w:rFonts w:ascii="仿宋_GB2312" w:eastAsia="仿宋_GB2312" w:hAnsi="宋体" w:hint="eastAsia"/>
          <w:sz w:val="32"/>
          <w:szCs w:val="32"/>
        </w:rPr>
        <w:t>肇庆</w:t>
      </w:r>
      <w:r>
        <w:rPr>
          <w:rFonts w:ascii="仿宋_GB2312" w:eastAsia="仿宋_GB2312" w:hAnsi="宋体"/>
          <w:sz w:val="32"/>
          <w:szCs w:val="32"/>
        </w:rPr>
        <w:t>海事局</w:t>
      </w:r>
    </w:p>
    <w:p w:rsidR="006D271B" w:rsidRPr="00A5339B" w:rsidRDefault="00AE66DE" w:rsidP="00EE4C89">
      <w:pPr>
        <w:ind w:firstLineChars="1650" w:firstLine="5280"/>
        <w:rPr>
          <w:rFonts w:ascii="仿宋_GB2312" w:eastAsia="仿宋_GB2312" w:hAnsi="宋体"/>
          <w:sz w:val="32"/>
          <w:szCs w:val="32"/>
        </w:rPr>
      </w:pPr>
      <w:r>
        <w:rPr>
          <w:rFonts w:ascii="仿宋_GB2312" w:eastAsia="仿宋_GB2312" w:hAnsi="宋体"/>
          <w:sz w:val="32"/>
          <w:szCs w:val="32"/>
        </w:rPr>
        <w:t>202</w:t>
      </w:r>
      <w:r w:rsidR="00EF05A0">
        <w:rPr>
          <w:rFonts w:ascii="仿宋_GB2312" w:eastAsia="仿宋_GB2312" w:hAnsi="宋体" w:hint="eastAsia"/>
          <w:sz w:val="32"/>
          <w:szCs w:val="32"/>
        </w:rPr>
        <w:t>1</w:t>
      </w:r>
      <w:r>
        <w:rPr>
          <w:rFonts w:ascii="仿宋_GB2312" w:eastAsia="仿宋_GB2312" w:hAnsi="宋体"/>
          <w:sz w:val="32"/>
          <w:szCs w:val="32"/>
        </w:rPr>
        <w:t>年</w:t>
      </w:r>
      <w:r w:rsidR="002369A9">
        <w:rPr>
          <w:rFonts w:ascii="仿宋_GB2312" w:eastAsia="仿宋_GB2312" w:hAnsi="宋体" w:hint="eastAsia"/>
          <w:sz w:val="32"/>
          <w:szCs w:val="32"/>
        </w:rPr>
        <w:t>5</w:t>
      </w:r>
      <w:r>
        <w:rPr>
          <w:rFonts w:ascii="仿宋_GB2312" w:eastAsia="仿宋_GB2312" w:hAnsi="宋体"/>
          <w:sz w:val="32"/>
          <w:szCs w:val="32"/>
        </w:rPr>
        <w:t>月</w:t>
      </w:r>
      <w:r w:rsidR="00000CEF">
        <w:rPr>
          <w:rFonts w:ascii="仿宋_GB2312" w:eastAsia="仿宋_GB2312" w:hAnsi="宋体" w:hint="eastAsia"/>
          <w:sz w:val="32"/>
          <w:szCs w:val="32"/>
        </w:rPr>
        <w:t>8</w:t>
      </w:r>
      <w:r>
        <w:rPr>
          <w:rFonts w:ascii="仿宋_GB2312" w:eastAsia="仿宋_GB2312" w:hAnsi="宋体"/>
          <w:sz w:val="32"/>
          <w:szCs w:val="32"/>
        </w:rPr>
        <w:t>日</w:t>
      </w:r>
    </w:p>
    <w:sectPr w:rsidR="006D271B" w:rsidRPr="00A5339B" w:rsidSect="009E74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ED" w:rsidRDefault="000408ED" w:rsidP="00FE35E0">
      <w:r>
        <w:separator/>
      </w:r>
    </w:p>
  </w:endnote>
  <w:endnote w:type="continuationSeparator" w:id="1">
    <w:p w:rsidR="000408ED" w:rsidRDefault="000408ED" w:rsidP="00FE3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39297"/>
      <w:docPartObj>
        <w:docPartGallery w:val="Page Numbers (Bottom of Page)"/>
        <w:docPartUnique/>
      </w:docPartObj>
    </w:sdtPr>
    <w:sdtContent>
      <w:p w:rsidR="00422B0B" w:rsidRDefault="009112C6">
        <w:pPr>
          <w:pStyle w:val="a4"/>
          <w:jc w:val="center"/>
        </w:pPr>
        <w:fldSimple w:instr="PAGE   \* MERGEFORMAT">
          <w:r w:rsidR="00000CEF" w:rsidRPr="00000CEF">
            <w:rPr>
              <w:noProof/>
              <w:lang w:val="zh-CN"/>
            </w:rPr>
            <w:t>20</w:t>
          </w:r>
        </w:fldSimple>
      </w:p>
    </w:sdtContent>
  </w:sdt>
  <w:p w:rsidR="00422B0B" w:rsidRDefault="00422B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ED" w:rsidRDefault="000408ED" w:rsidP="00FE35E0">
      <w:r>
        <w:separator/>
      </w:r>
    </w:p>
  </w:footnote>
  <w:footnote w:type="continuationSeparator" w:id="1">
    <w:p w:rsidR="000408ED" w:rsidRDefault="000408ED" w:rsidP="00FE3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DF0"/>
    <w:rsid w:val="00000CEF"/>
    <w:rsid w:val="0000278F"/>
    <w:rsid w:val="00002FF0"/>
    <w:rsid w:val="00007F23"/>
    <w:rsid w:val="00015F89"/>
    <w:rsid w:val="0002185D"/>
    <w:rsid w:val="00021B69"/>
    <w:rsid w:val="00037428"/>
    <w:rsid w:val="000408ED"/>
    <w:rsid w:val="000463AD"/>
    <w:rsid w:val="00046456"/>
    <w:rsid w:val="00054C10"/>
    <w:rsid w:val="00060643"/>
    <w:rsid w:val="000708BD"/>
    <w:rsid w:val="00074CB2"/>
    <w:rsid w:val="000B1407"/>
    <w:rsid w:val="000B1F7D"/>
    <w:rsid w:val="000B6889"/>
    <w:rsid w:val="000C6BC3"/>
    <w:rsid w:val="000D1E94"/>
    <w:rsid w:val="000D3C94"/>
    <w:rsid w:val="000D536C"/>
    <w:rsid w:val="001110D8"/>
    <w:rsid w:val="0011591D"/>
    <w:rsid w:val="00115A88"/>
    <w:rsid w:val="00127A20"/>
    <w:rsid w:val="00127B6C"/>
    <w:rsid w:val="0013557D"/>
    <w:rsid w:val="00136726"/>
    <w:rsid w:val="001470C5"/>
    <w:rsid w:val="00152003"/>
    <w:rsid w:val="00161C94"/>
    <w:rsid w:val="0018414A"/>
    <w:rsid w:val="00194F2B"/>
    <w:rsid w:val="001A1DE1"/>
    <w:rsid w:val="001A63D0"/>
    <w:rsid w:val="001B0727"/>
    <w:rsid w:val="001E2B43"/>
    <w:rsid w:val="001E4242"/>
    <w:rsid w:val="001F33D3"/>
    <w:rsid w:val="001F3AA5"/>
    <w:rsid w:val="001F5D37"/>
    <w:rsid w:val="001F700B"/>
    <w:rsid w:val="00206534"/>
    <w:rsid w:val="00213CBC"/>
    <w:rsid w:val="002153C5"/>
    <w:rsid w:val="00222B29"/>
    <w:rsid w:val="00231F19"/>
    <w:rsid w:val="00232FA4"/>
    <w:rsid w:val="002369A9"/>
    <w:rsid w:val="0023799B"/>
    <w:rsid w:val="00246664"/>
    <w:rsid w:val="00256C1F"/>
    <w:rsid w:val="00256D9C"/>
    <w:rsid w:val="00267149"/>
    <w:rsid w:val="002768B4"/>
    <w:rsid w:val="002837B3"/>
    <w:rsid w:val="00290916"/>
    <w:rsid w:val="00292DC4"/>
    <w:rsid w:val="002A0843"/>
    <w:rsid w:val="002A0D40"/>
    <w:rsid w:val="002B474C"/>
    <w:rsid w:val="002B5450"/>
    <w:rsid w:val="002B7B26"/>
    <w:rsid w:val="002C25D8"/>
    <w:rsid w:val="002C68D3"/>
    <w:rsid w:val="002E069C"/>
    <w:rsid w:val="002F1BB4"/>
    <w:rsid w:val="002F2614"/>
    <w:rsid w:val="002F3C67"/>
    <w:rsid w:val="0030150F"/>
    <w:rsid w:val="003148CC"/>
    <w:rsid w:val="003318BD"/>
    <w:rsid w:val="00342A1C"/>
    <w:rsid w:val="003452D1"/>
    <w:rsid w:val="0035406F"/>
    <w:rsid w:val="0035537B"/>
    <w:rsid w:val="003600DE"/>
    <w:rsid w:val="00365E5C"/>
    <w:rsid w:val="00367091"/>
    <w:rsid w:val="003721C1"/>
    <w:rsid w:val="0038579C"/>
    <w:rsid w:val="0039056E"/>
    <w:rsid w:val="00392C48"/>
    <w:rsid w:val="00396484"/>
    <w:rsid w:val="003A043E"/>
    <w:rsid w:val="003A2B6E"/>
    <w:rsid w:val="003A2E04"/>
    <w:rsid w:val="003A35EB"/>
    <w:rsid w:val="003A3622"/>
    <w:rsid w:val="003A5B7E"/>
    <w:rsid w:val="003A7172"/>
    <w:rsid w:val="003C1890"/>
    <w:rsid w:val="003C1C22"/>
    <w:rsid w:val="003C6063"/>
    <w:rsid w:val="003E0905"/>
    <w:rsid w:val="003E1828"/>
    <w:rsid w:val="003E27C5"/>
    <w:rsid w:val="003F4409"/>
    <w:rsid w:val="003F49CF"/>
    <w:rsid w:val="0040450C"/>
    <w:rsid w:val="00404FC3"/>
    <w:rsid w:val="00405883"/>
    <w:rsid w:val="0041241A"/>
    <w:rsid w:val="0041362A"/>
    <w:rsid w:val="004175A6"/>
    <w:rsid w:val="00422B0B"/>
    <w:rsid w:val="00424316"/>
    <w:rsid w:val="00430C0C"/>
    <w:rsid w:val="00445CA9"/>
    <w:rsid w:val="00450038"/>
    <w:rsid w:val="00451945"/>
    <w:rsid w:val="00453BE9"/>
    <w:rsid w:val="004570F1"/>
    <w:rsid w:val="00457DC4"/>
    <w:rsid w:val="00457ED9"/>
    <w:rsid w:val="00462402"/>
    <w:rsid w:val="00471B34"/>
    <w:rsid w:val="004810AE"/>
    <w:rsid w:val="004855DE"/>
    <w:rsid w:val="0049015D"/>
    <w:rsid w:val="00494686"/>
    <w:rsid w:val="004A0754"/>
    <w:rsid w:val="004A5630"/>
    <w:rsid w:val="004B047D"/>
    <w:rsid w:val="004B75B3"/>
    <w:rsid w:val="004C3713"/>
    <w:rsid w:val="004C79FA"/>
    <w:rsid w:val="004D1135"/>
    <w:rsid w:val="004E52E5"/>
    <w:rsid w:val="004F11E8"/>
    <w:rsid w:val="00502409"/>
    <w:rsid w:val="00513EEE"/>
    <w:rsid w:val="005237F6"/>
    <w:rsid w:val="005321BE"/>
    <w:rsid w:val="00544BFE"/>
    <w:rsid w:val="00544C83"/>
    <w:rsid w:val="00546DD4"/>
    <w:rsid w:val="005506BE"/>
    <w:rsid w:val="00554C84"/>
    <w:rsid w:val="00555BF2"/>
    <w:rsid w:val="00564DF0"/>
    <w:rsid w:val="0056531E"/>
    <w:rsid w:val="0057345B"/>
    <w:rsid w:val="00580DD9"/>
    <w:rsid w:val="00581D66"/>
    <w:rsid w:val="00594F96"/>
    <w:rsid w:val="005A4DB8"/>
    <w:rsid w:val="005B4FFA"/>
    <w:rsid w:val="005D00B6"/>
    <w:rsid w:val="005E0689"/>
    <w:rsid w:val="005F0738"/>
    <w:rsid w:val="005F4CAC"/>
    <w:rsid w:val="005F73CD"/>
    <w:rsid w:val="00611A69"/>
    <w:rsid w:val="00617C96"/>
    <w:rsid w:val="006244A9"/>
    <w:rsid w:val="006327C6"/>
    <w:rsid w:val="00632D27"/>
    <w:rsid w:val="00632D57"/>
    <w:rsid w:val="00637C85"/>
    <w:rsid w:val="006455EB"/>
    <w:rsid w:val="006548A9"/>
    <w:rsid w:val="00657394"/>
    <w:rsid w:val="0066229B"/>
    <w:rsid w:val="0066736A"/>
    <w:rsid w:val="0067197B"/>
    <w:rsid w:val="0068718D"/>
    <w:rsid w:val="00694795"/>
    <w:rsid w:val="006965F1"/>
    <w:rsid w:val="006A4B64"/>
    <w:rsid w:val="006C3913"/>
    <w:rsid w:val="006C73FE"/>
    <w:rsid w:val="006D271B"/>
    <w:rsid w:val="006E0512"/>
    <w:rsid w:val="006E7056"/>
    <w:rsid w:val="006F3188"/>
    <w:rsid w:val="006F5BA2"/>
    <w:rsid w:val="006F6EC4"/>
    <w:rsid w:val="007029E4"/>
    <w:rsid w:val="007237FB"/>
    <w:rsid w:val="00745D41"/>
    <w:rsid w:val="0076210E"/>
    <w:rsid w:val="00782A40"/>
    <w:rsid w:val="00794D8F"/>
    <w:rsid w:val="00795CF5"/>
    <w:rsid w:val="007C030E"/>
    <w:rsid w:val="007C3505"/>
    <w:rsid w:val="007C7AA2"/>
    <w:rsid w:val="007D65B5"/>
    <w:rsid w:val="007E5F6B"/>
    <w:rsid w:val="007F30CD"/>
    <w:rsid w:val="007F76D2"/>
    <w:rsid w:val="0080122D"/>
    <w:rsid w:val="00810CF0"/>
    <w:rsid w:val="00810EB3"/>
    <w:rsid w:val="00813A35"/>
    <w:rsid w:val="00820BE8"/>
    <w:rsid w:val="00821874"/>
    <w:rsid w:val="008274DF"/>
    <w:rsid w:val="00840EC9"/>
    <w:rsid w:val="00851CD0"/>
    <w:rsid w:val="00856BEB"/>
    <w:rsid w:val="00856C30"/>
    <w:rsid w:val="00875A3A"/>
    <w:rsid w:val="0089238C"/>
    <w:rsid w:val="008947B2"/>
    <w:rsid w:val="0089650B"/>
    <w:rsid w:val="008A121E"/>
    <w:rsid w:val="008A3065"/>
    <w:rsid w:val="008C2058"/>
    <w:rsid w:val="008C4B68"/>
    <w:rsid w:val="008D1FF6"/>
    <w:rsid w:val="008E0E8D"/>
    <w:rsid w:val="008E14C2"/>
    <w:rsid w:val="00901A45"/>
    <w:rsid w:val="00901E7A"/>
    <w:rsid w:val="009043EA"/>
    <w:rsid w:val="009112C6"/>
    <w:rsid w:val="00922E22"/>
    <w:rsid w:val="00923542"/>
    <w:rsid w:val="009252C4"/>
    <w:rsid w:val="009330FE"/>
    <w:rsid w:val="00935464"/>
    <w:rsid w:val="00955C4E"/>
    <w:rsid w:val="00965692"/>
    <w:rsid w:val="009703DE"/>
    <w:rsid w:val="00971758"/>
    <w:rsid w:val="00980915"/>
    <w:rsid w:val="00982F02"/>
    <w:rsid w:val="0098669D"/>
    <w:rsid w:val="0099646F"/>
    <w:rsid w:val="00997B18"/>
    <w:rsid w:val="009B21D1"/>
    <w:rsid w:val="009B26F1"/>
    <w:rsid w:val="009B3314"/>
    <w:rsid w:val="009B59B7"/>
    <w:rsid w:val="009C2AAB"/>
    <w:rsid w:val="009C6FD0"/>
    <w:rsid w:val="009E10DE"/>
    <w:rsid w:val="009E597C"/>
    <w:rsid w:val="009E74AA"/>
    <w:rsid w:val="009F2370"/>
    <w:rsid w:val="00A01233"/>
    <w:rsid w:val="00A041F0"/>
    <w:rsid w:val="00A04442"/>
    <w:rsid w:val="00A05F95"/>
    <w:rsid w:val="00A07B39"/>
    <w:rsid w:val="00A11A75"/>
    <w:rsid w:val="00A13105"/>
    <w:rsid w:val="00A36CF0"/>
    <w:rsid w:val="00A407E3"/>
    <w:rsid w:val="00A45020"/>
    <w:rsid w:val="00A5339B"/>
    <w:rsid w:val="00A64E32"/>
    <w:rsid w:val="00A659E8"/>
    <w:rsid w:val="00A70A19"/>
    <w:rsid w:val="00A7109A"/>
    <w:rsid w:val="00A80472"/>
    <w:rsid w:val="00A81146"/>
    <w:rsid w:val="00AA5636"/>
    <w:rsid w:val="00AC7B57"/>
    <w:rsid w:val="00AD6535"/>
    <w:rsid w:val="00AE0750"/>
    <w:rsid w:val="00AE66DE"/>
    <w:rsid w:val="00AE730B"/>
    <w:rsid w:val="00B047AC"/>
    <w:rsid w:val="00B204B9"/>
    <w:rsid w:val="00B205E2"/>
    <w:rsid w:val="00B23DC4"/>
    <w:rsid w:val="00B3154E"/>
    <w:rsid w:val="00B3354E"/>
    <w:rsid w:val="00B33ADF"/>
    <w:rsid w:val="00B368A1"/>
    <w:rsid w:val="00B37BE3"/>
    <w:rsid w:val="00B45F54"/>
    <w:rsid w:val="00B50CA5"/>
    <w:rsid w:val="00B52173"/>
    <w:rsid w:val="00B52E23"/>
    <w:rsid w:val="00B65CEF"/>
    <w:rsid w:val="00B77B31"/>
    <w:rsid w:val="00B87920"/>
    <w:rsid w:val="00B9426F"/>
    <w:rsid w:val="00B96CBD"/>
    <w:rsid w:val="00BA53CC"/>
    <w:rsid w:val="00BA594B"/>
    <w:rsid w:val="00BB6450"/>
    <w:rsid w:val="00BC12CC"/>
    <w:rsid w:val="00BD17C9"/>
    <w:rsid w:val="00BD72CA"/>
    <w:rsid w:val="00BE0270"/>
    <w:rsid w:val="00BF1CC0"/>
    <w:rsid w:val="00BF3E62"/>
    <w:rsid w:val="00BF464F"/>
    <w:rsid w:val="00BF4760"/>
    <w:rsid w:val="00BF6868"/>
    <w:rsid w:val="00BF6B87"/>
    <w:rsid w:val="00C03BDB"/>
    <w:rsid w:val="00C04437"/>
    <w:rsid w:val="00C04F10"/>
    <w:rsid w:val="00C10353"/>
    <w:rsid w:val="00C108B2"/>
    <w:rsid w:val="00C161D7"/>
    <w:rsid w:val="00C23EE4"/>
    <w:rsid w:val="00C26CDB"/>
    <w:rsid w:val="00C34738"/>
    <w:rsid w:val="00C352D4"/>
    <w:rsid w:val="00C60987"/>
    <w:rsid w:val="00C614E0"/>
    <w:rsid w:val="00C667CD"/>
    <w:rsid w:val="00C71021"/>
    <w:rsid w:val="00C747AE"/>
    <w:rsid w:val="00C764DB"/>
    <w:rsid w:val="00C82D92"/>
    <w:rsid w:val="00C90224"/>
    <w:rsid w:val="00C97905"/>
    <w:rsid w:val="00CA0D37"/>
    <w:rsid w:val="00CA2007"/>
    <w:rsid w:val="00CA7770"/>
    <w:rsid w:val="00CB0C41"/>
    <w:rsid w:val="00CB6371"/>
    <w:rsid w:val="00CD004A"/>
    <w:rsid w:val="00CD304B"/>
    <w:rsid w:val="00CD7DA1"/>
    <w:rsid w:val="00CE2824"/>
    <w:rsid w:val="00CE5F97"/>
    <w:rsid w:val="00CF4203"/>
    <w:rsid w:val="00CF574F"/>
    <w:rsid w:val="00D0063A"/>
    <w:rsid w:val="00D03C30"/>
    <w:rsid w:val="00D047B6"/>
    <w:rsid w:val="00D21506"/>
    <w:rsid w:val="00D22FFB"/>
    <w:rsid w:val="00D26AB1"/>
    <w:rsid w:val="00D345C5"/>
    <w:rsid w:val="00D367F6"/>
    <w:rsid w:val="00D3696D"/>
    <w:rsid w:val="00D465E1"/>
    <w:rsid w:val="00D5505C"/>
    <w:rsid w:val="00D5733F"/>
    <w:rsid w:val="00D72E9D"/>
    <w:rsid w:val="00D751BB"/>
    <w:rsid w:val="00D77161"/>
    <w:rsid w:val="00D77694"/>
    <w:rsid w:val="00D81A80"/>
    <w:rsid w:val="00D86E3C"/>
    <w:rsid w:val="00D870ED"/>
    <w:rsid w:val="00DA07CC"/>
    <w:rsid w:val="00DB181C"/>
    <w:rsid w:val="00DB5B75"/>
    <w:rsid w:val="00DC64E0"/>
    <w:rsid w:val="00DC7EF4"/>
    <w:rsid w:val="00DD0A12"/>
    <w:rsid w:val="00DD0E27"/>
    <w:rsid w:val="00DD4941"/>
    <w:rsid w:val="00DF2916"/>
    <w:rsid w:val="00E011DA"/>
    <w:rsid w:val="00E05A9B"/>
    <w:rsid w:val="00E21AF3"/>
    <w:rsid w:val="00E44421"/>
    <w:rsid w:val="00E45F40"/>
    <w:rsid w:val="00E47A6B"/>
    <w:rsid w:val="00E552A9"/>
    <w:rsid w:val="00E64FB9"/>
    <w:rsid w:val="00E653FC"/>
    <w:rsid w:val="00E7794C"/>
    <w:rsid w:val="00E813E8"/>
    <w:rsid w:val="00E84916"/>
    <w:rsid w:val="00E90B09"/>
    <w:rsid w:val="00E92CDB"/>
    <w:rsid w:val="00EA0A5C"/>
    <w:rsid w:val="00EA14CF"/>
    <w:rsid w:val="00EA49CC"/>
    <w:rsid w:val="00EA4ACF"/>
    <w:rsid w:val="00EB58EE"/>
    <w:rsid w:val="00EC011A"/>
    <w:rsid w:val="00ED10EB"/>
    <w:rsid w:val="00ED34AF"/>
    <w:rsid w:val="00ED5FFC"/>
    <w:rsid w:val="00EE4C89"/>
    <w:rsid w:val="00EE7C34"/>
    <w:rsid w:val="00EF05A0"/>
    <w:rsid w:val="00F03CB7"/>
    <w:rsid w:val="00F04673"/>
    <w:rsid w:val="00F248D5"/>
    <w:rsid w:val="00F360A9"/>
    <w:rsid w:val="00F37E3E"/>
    <w:rsid w:val="00F45AFC"/>
    <w:rsid w:val="00F46A23"/>
    <w:rsid w:val="00F60DF3"/>
    <w:rsid w:val="00F70DDD"/>
    <w:rsid w:val="00F7235B"/>
    <w:rsid w:val="00F73CB1"/>
    <w:rsid w:val="00FA00BA"/>
    <w:rsid w:val="00FA1AD9"/>
    <w:rsid w:val="00FC14CC"/>
    <w:rsid w:val="00FC1B79"/>
    <w:rsid w:val="00FE31E0"/>
    <w:rsid w:val="00FE3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5E0"/>
    <w:rPr>
      <w:sz w:val="18"/>
      <w:szCs w:val="18"/>
    </w:rPr>
  </w:style>
  <w:style w:type="paragraph" w:styleId="a4">
    <w:name w:val="footer"/>
    <w:basedOn w:val="a"/>
    <w:link w:val="Char0"/>
    <w:uiPriority w:val="99"/>
    <w:unhideWhenUsed/>
    <w:rsid w:val="00FE35E0"/>
    <w:pPr>
      <w:tabs>
        <w:tab w:val="center" w:pos="4153"/>
        <w:tab w:val="right" w:pos="8306"/>
      </w:tabs>
      <w:snapToGrid w:val="0"/>
      <w:jc w:val="left"/>
    </w:pPr>
    <w:rPr>
      <w:sz w:val="18"/>
      <w:szCs w:val="18"/>
    </w:rPr>
  </w:style>
  <w:style w:type="character" w:customStyle="1" w:styleId="Char0">
    <w:name w:val="页脚 Char"/>
    <w:basedOn w:val="a0"/>
    <w:link w:val="a4"/>
    <w:uiPriority w:val="99"/>
    <w:rsid w:val="00FE35E0"/>
    <w:rPr>
      <w:sz w:val="18"/>
      <w:szCs w:val="18"/>
    </w:rPr>
  </w:style>
  <w:style w:type="paragraph" w:styleId="a5">
    <w:name w:val="Balloon Text"/>
    <w:basedOn w:val="a"/>
    <w:link w:val="Char1"/>
    <w:uiPriority w:val="99"/>
    <w:semiHidden/>
    <w:unhideWhenUsed/>
    <w:rsid w:val="00D367F6"/>
    <w:rPr>
      <w:sz w:val="18"/>
      <w:szCs w:val="18"/>
    </w:rPr>
  </w:style>
  <w:style w:type="character" w:customStyle="1" w:styleId="Char1">
    <w:name w:val="批注框文本 Char"/>
    <w:basedOn w:val="a0"/>
    <w:link w:val="a5"/>
    <w:uiPriority w:val="99"/>
    <w:semiHidden/>
    <w:rsid w:val="00D367F6"/>
    <w:rPr>
      <w:sz w:val="18"/>
      <w:szCs w:val="18"/>
    </w:rPr>
  </w:style>
  <w:style w:type="table" w:styleId="a6">
    <w:name w:val="Table Grid"/>
    <w:basedOn w:val="a1"/>
    <w:uiPriority w:val="39"/>
    <w:rsid w:val="00D751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66229B"/>
    <w:pPr>
      <w:ind w:leftChars="2500" w:left="100"/>
    </w:pPr>
  </w:style>
  <w:style w:type="character" w:customStyle="1" w:styleId="Char2">
    <w:name w:val="日期 Char"/>
    <w:basedOn w:val="a0"/>
    <w:link w:val="a7"/>
    <w:uiPriority w:val="99"/>
    <w:semiHidden/>
    <w:rsid w:val="0066229B"/>
  </w:style>
  <w:style w:type="paragraph" w:styleId="a8">
    <w:name w:val="Document Map"/>
    <w:basedOn w:val="a"/>
    <w:link w:val="Char3"/>
    <w:uiPriority w:val="99"/>
    <w:semiHidden/>
    <w:unhideWhenUsed/>
    <w:rsid w:val="007F30CD"/>
    <w:rPr>
      <w:rFonts w:ascii="宋体" w:eastAsia="宋体"/>
      <w:sz w:val="18"/>
      <w:szCs w:val="18"/>
    </w:rPr>
  </w:style>
  <w:style w:type="character" w:customStyle="1" w:styleId="Char3">
    <w:name w:val="文档结构图 Char"/>
    <w:basedOn w:val="a0"/>
    <w:link w:val="a8"/>
    <w:uiPriority w:val="99"/>
    <w:semiHidden/>
    <w:rsid w:val="007F30C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52002097">
      <w:bodyDiv w:val="1"/>
      <w:marLeft w:val="0"/>
      <w:marRight w:val="0"/>
      <w:marTop w:val="0"/>
      <w:marBottom w:val="0"/>
      <w:divBdr>
        <w:top w:val="none" w:sz="0" w:space="0" w:color="auto"/>
        <w:left w:val="none" w:sz="0" w:space="0" w:color="auto"/>
        <w:bottom w:val="none" w:sz="0" w:space="0" w:color="auto"/>
        <w:right w:val="none" w:sz="0" w:space="0" w:color="auto"/>
      </w:divBdr>
    </w:div>
    <w:div w:id="87045859">
      <w:bodyDiv w:val="1"/>
      <w:marLeft w:val="0"/>
      <w:marRight w:val="0"/>
      <w:marTop w:val="0"/>
      <w:marBottom w:val="0"/>
      <w:divBdr>
        <w:top w:val="none" w:sz="0" w:space="0" w:color="auto"/>
        <w:left w:val="none" w:sz="0" w:space="0" w:color="auto"/>
        <w:bottom w:val="none" w:sz="0" w:space="0" w:color="auto"/>
        <w:right w:val="none" w:sz="0" w:space="0" w:color="auto"/>
      </w:divBdr>
    </w:div>
    <w:div w:id="165245792">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96424302">
      <w:bodyDiv w:val="1"/>
      <w:marLeft w:val="0"/>
      <w:marRight w:val="0"/>
      <w:marTop w:val="0"/>
      <w:marBottom w:val="0"/>
      <w:divBdr>
        <w:top w:val="none" w:sz="0" w:space="0" w:color="auto"/>
        <w:left w:val="none" w:sz="0" w:space="0" w:color="auto"/>
        <w:bottom w:val="none" w:sz="0" w:space="0" w:color="auto"/>
        <w:right w:val="none" w:sz="0" w:space="0" w:color="auto"/>
      </w:divBdr>
    </w:div>
    <w:div w:id="359401044">
      <w:bodyDiv w:val="1"/>
      <w:marLeft w:val="0"/>
      <w:marRight w:val="0"/>
      <w:marTop w:val="0"/>
      <w:marBottom w:val="0"/>
      <w:divBdr>
        <w:top w:val="none" w:sz="0" w:space="0" w:color="auto"/>
        <w:left w:val="none" w:sz="0" w:space="0" w:color="auto"/>
        <w:bottom w:val="none" w:sz="0" w:space="0" w:color="auto"/>
        <w:right w:val="none" w:sz="0" w:space="0" w:color="auto"/>
      </w:divBdr>
    </w:div>
    <w:div w:id="450782825">
      <w:bodyDiv w:val="1"/>
      <w:marLeft w:val="0"/>
      <w:marRight w:val="0"/>
      <w:marTop w:val="0"/>
      <w:marBottom w:val="0"/>
      <w:divBdr>
        <w:top w:val="none" w:sz="0" w:space="0" w:color="auto"/>
        <w:left w:val="none" w:sz="0" w:space="0" w:color="auto"/>
        <w:bottom w:val="none" w:sz="0" w:space="0" w:color="auto"/>
        <w:right w:val="none" w:sz="0" w:space="0" w:color="auto"/>
      </w:divBdr>
    </w:div>
    <w:div w:id="542787585">
      <w:bodyDiv w:val="1"/>
      <w:marLeft w:val="0"/>
      <w:marRight w:val="0"/>
      <w:marTop w:val="0"/>
      <w:marBottom w:val="0"/>
      <w:divBdr>
        <w:top w:val="none" w:sz="0" w:space="0" w:color="auto"/>
        <w:left w:val="none" w:sz="0" w:space="0" w:color="auto"/>
        <w:bottom w:val="none" w:sz="0" w:space="0" w:color="auto"/>
        <w:right w:val="none" w:sz="0" w:space="0" w:color="auto"/>
      </w:divBdr>
    </w:div>
    <w:div w:id="622425968">
      <w:bodyDiv w:val="1"/>
      <w:marLeft w:val="0"/>
      <w:marRight w:val="0"/>
      <w:marTop w:val="0"/>
      <w:marBottom w:val="0"/>
      <w:divBdr>
        <w:top w:val="none" w:sz="0" w:space="0" w:color="auto"/>
        <w:left w:val="none" w:sz="0" w:space="0" w:color="auto"/>
        <w:bottom w:val="none" w:sz="0" w:space="0" w:color="auto"/>
        <w:right w:val="none" w:sz="0" w:space="0" w:color="auto"/>
      </w:divBdr>
    </w:div>
    <w:div w:id="707027290">
      <w:bodyDiv w:val="1"/>
      <w:marLeft w:val="0"/>
      <w:marRight w:val="0"/>
      <w:marTop w:val="0"/>
      <w:marBottom w:val="0"/>
      <w:divBdr>
        <w:top w:val="none" w:sz="0" w:space="0" w:color="auto"/>
        <w:left w:val="none" w:sz="0" w:space="0" w:color="auto"/>
        <w:bottom w:val="none" w:sz="0" w:space="0" w:color="auto"/>
        <w:right w:val="none" w:sz="0" w:space="0" w:color="auto"/>
      </w:divBdr>
    </w:div>
    <w:div w:id="809787226">
      <w:bodyDiv w:val="1"/>
      <w:marLeft w:val="0"/>
      <w:marRight w:val="0"/>
      <w:marTop w:val="0"/>
      <w:marBottom w:val="0"/>
      <w:divBdr>
        <w:top w:val="none" w:sz="0" w:space="0" w:color="auto"/>
        <w:left w:val="none" w:sz="0" w:space="0" w:color="auto"/>
        <w:bottom w:val="none" w:sz="0" w:space="0" w:color="auto"/>
        <w:right w:val="none" w:sz="0" w:space="0" w:color="auto"/>
      </w:divBdr>
    </w:div>
    <w:div w:id="1186748888">
      <w:bodyDiv w:val="1"/>
      <w:marLeft w:val="0"/>
      <w:marRight w:val="0"/>
      <w:marTop w:val="0"/>
      <w:marBottom w:val="0"/>
      <w:divBdr>
        <w:top w:val="none" w:sz="0" w:space="0" w:color="auto"/>
        <w:left w:val="none" w:sz="0" w:space="0" w:color="auto"/>
        <w:bottom w:val="none" w:sz="0" w:space="0" w:color="auto"/>
        <w:right w:val="none" w:sz="0" w:space="0" w:color="auto"/>
      </w:divBdr>
    </w:div>
    <w:div w:id="1216621617">
      <w:bodyDiv w:val="1"/>
      <w:marLeft w:val="0"/>
      <w:marRight w:val="0"/>
      <w:marTop w:val="0"/>
      <w:marBottom w:val="0"/>
      <w:divBdr>
        <w:top w:val="none" w:sz="0" w:space="0" w:color="auto"/>
        <w:left w:val="none" w:sz="0" w:space="0" w:color="auto"/>
        <w:bottom w:val="none" w:sz="0" w:space="0" w:color="auto"/>
        <w:right w:val="none" w:sz="0" w:space="0" w:color="auto"/>
      </w:divBdr>
    </w:div>
    <w:div w:id="1224802744">
      <w:bodyDiv w:val="1"/>
      <w:marLeft w:val="0"/>
      <w:marRight w:val="0"/>
      <w:marTop w:val="0"/>
      <w:marBottom w:val="0"/>
      <w:divBdr>
        <w:top w:val="none" w:sz="0" w:space="0" w:color="auto"/>
        <w:left w:val="none" w:sz="0" w:space="0" w:color="auto"/>
        <w:bottom w:val="none" w:sz="0" w:space="0" w:color="auto"/>
        <w:right w:val="none" w:sz="0" w:space="0" w:color="auto"/>
      </w:divBdr>
    </w:div>
    <w:div w:id="1285230845">
      <w:bodyDiv w:val="1"/>
      <w:marLeft w:val="0"/>
      <w:marRight w:val="0"/>
      <w:marTop w:val="0"/>
      <w:marBottom w:val="0"/>
      <w:divBdr>
        <w:top w:val="none" w:sz="0" w:space="0" w:color="auto"/>
        <w:left w:val="none" w:sz="0" w:space="0" w:color="auto"/>
        <w:bottom w:val="none" w:sz="0" w:space="0" w:color="auto"/>
        <w:right w:val="none" w:sz="0" w:space="0" w:color="auto"/>
      </w:divBdr>
    </w:div>
    <w:div w:id="1352292568">
      <w:bodyDiv w:val="1"/>
      <w:marLeft w:val="0"/>
      <w:marRight w:val="0"/>
      <w:marTop w:val="0"/>
      <w:marBottom w:val="0"/>
      <w:divBdr>
        <w:top w:val="none" w:sz="0" w:space="0" w:color="auto"/>
        <w:left w:val="none" w:sz="0" w:space="0" w:color="auto"/>
        <w:bottom w:val="none" w:sz="0" w:space="0" w:color="auto"/>
        <w:right w:val="none" w:sz="0" w:space="0" w:color="auto"/>
      </w:divBdr>
    </w:div>
    <w:div w:id="1465154536">
      <w:bodyDiv w:val="1"/>
      <w:marLeft w:val="0"/>
      <w:marRight w:val="0"/>
      <w:marTop w:val="0"/>
      <w:marBottom w:val="0"/>
      <w:divBdr>
        <w:top w:val="none" w:sz="0" w:space="0" w:color="auto"/>
        <w:left w:val="none" w:sz="0" w:space="0" w:color="auto"/>
        <w:bottom w:val="none" w:sz="0" w:space="0" w:color="auto"/>
        <w:right w:val="none" w:sz="0" w:space="0" w:color="auto"/>
      </w:divBdr>
    </w:div>
    <w:div w:id="1797332053">
      <w:bodyDiv w:val="1"/>
      <w:marLeft w:val="0"/>
      <w:marRight w:val="0"/>
      <w:marTop w:val="0"/>
      <w:marBottom w:val="0"/>
      <w:divBdr>
        <w:top w:val="none" w:sz="0" w:space="0" w:color="auto"/>
        <w:left w:val="none" w:sz="0" w:space="0" w:color="auto"/>
        <w:bottom w:val="none" w:sz="0" w:space="0" w:color="auto"/>
        <w:right w:val="none" w:sz="0" w:space="0" w:color="auto"/>
      </w:divBdr>
    </w:div>
    <w:div w:id="1986079817">
      <w:bodyDiv w:val="1"/>
      <w:marLeft w:val="0"/>
      <w:marRight w:val="0"/>
      <w:marTop w:val="0"/>
      <w:marBottom w:val="0"/>
      <w:divBdr>
        <w:top w:val="none" w:sz="0" w:space="0" w:color="auto"/>
        <w:left w:val="none" w:sz="0" w:space="0" w:color="auto"/>
        <w:bottom w:val="none" w:sz="0" w:space="0" w:color="auto"/>
        <w:right w:val="none" w:sz="0" w:space="0" w:color="auto"/>
      </w:divBdr>
    </w:div>
    <w:div w:id="2106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617D-B8F9-4EE7-842B-D0FD14D1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黄粤霄</dc:creator>
  <cp:lastModifiedBy>韩飞</cp:lastModifiedBy>
  <cp:revision>18</cp:revision>
  <cp:lastPrinted>2020-08-31T01:11:00Z</cp:lastPrinted>
  <dcterms:created xsi:type="dcterms:W3CDTF">2021-04-27T03:25:00Z</dcterms:created>
  <dcterms:modified xsi:type="dcterms:W3CDTF">2021-05-08T03:40:00Z</dcterms:modified>
</cp:coreProperties>
</file>